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C6FBF" w14:textId="7710196F" w:rsidR="009C6137" w:rsidRDefault="003404F5" w:rsidP="004E065A">
      <w:pPr>
        <w:jc w:val="center"/>
        <w:rPr>
          <w:b/>
        </w:rPr>
      </w:pPr>
      <w:r>
        <w:rPr>
          <w:b/>
        </w:rPr>
        <w:t>Career and College Readiness Standards</w:t>
      </w:r>
      <w:r w:rsidR="00E052C0">
        <w:rPr>
          <w:b/>
        </w:rPr>
        <w:t xml:space="preserve"> Monthly</w:t>
      </w:r>
      <w:r w:rsidR="00C61FA8">
        <w:rPr>
          <w:b/>
        </w:rPr>
        <w:t xml:space="preserve"> Checklist –</w:t>
      </w:r>
      <w:r w:rsidR="00CF6C5A">
        <w:rPr>
          <w:b/>
        </w:rPr>
        <w:t xml:space="preserve"> </w:t>
      </w:r>
      <w:r w:rsidR="007E78DE">
        <w:rPr>
          <w:b/>
        </w:rPr>
        <w:t>6</w:t>
      </w:r>
      <w:r w:rsidR="002D762C" w:rsidRPr="002D762C">
        <w:rPr>
          <w:b/>
          <w:vertAlign w:val="superscript"/>
        </w:rPr>
        <w:t>th</w:t>
      </w:r>
      <w:r w:rsidR="002D762C">
        <w:rPr>
          <w:b/>
        </w:rPr>
        <w:t xml:space="preserve"> Grade</w:t>
      </w:r>
      <w:r w:rsidR="00C61FA8">
        <w:rPr>
          <w:b/>
        </w:rPr>
        <w:t xml:space="preserve"> Language Arts</w:t>
      </w:r>
    </w:p>
    <w:p w14:paraId="0ACDE26A" w14:textId="77777777" w:rsidR="004E065A" w:rsidRDefault="004E065A" w:rsidP="004E065A">
      <w:pPr>
        <w:rPr>
          <w:b/>
        </w:rPr>
      </w:pPr>
      <w:r>
        <w:rPr>
          <w:b/>
        </w:rPr>
        <w:t xml:space="preserve">Reading </w:t>
      </w:r>
    </w:p>
    <w:p w14:paraId="1773A08D" w14:textId="77777777" w:rsidR="00632DE9" w:rsidRDefault="00632DE9" w:rsidP="004E065A">
      <w:pPr>
        <w:rPr>
          <w:b/>
        </w:rPr>
      </w:pPr>
      <w:r>
        <w:rPr>
          <w:b/>
        </w:rPr>
        <w:t>Key Ideas and Details</w:t>
      </w:r>
      <w:bookmarkStart w:id="0" w:name="_GoBack"/>
      <w:bookmarkEnd w:id="0"/>
    </w:p>
    <w:tbl>
      <w:tblPr>
        <w:tblStyle w:val="TableGrid"/>
        <w:tblW w:w="0" w:type="auto"/>
        <w:tblLook w:val="04A0" w:firstRow="1" w:lastRow="0" w:firstColumn="1" w:lastColumn="0" w:noHBand="0" w:noVBand="1"/>
      </w:tblPr>
      <w:tblGrid>
        <w:gridCol w:w="1449"/>
        <w:gridCol w:w="4204"/>
        <w:gridCol w:w="784"/>
        <w:gridCol w:w="784"/>
      </w:tblGrid>
      <w:tr w:rsidR="00417EA9" w14:paraId="6224278E" w14:textId="77777777" w:rsidTr="00417EA9">
        <w:tc>
          <w:tcPr>
            <w:tcW w:w="1449" w:type="dxa"/>
            <w:tcBorders>
              <w:bottom w:val="single" w:sz="4" w:space="0" w:color="auto"/>
            </w:tcBorders>
          </w:tcPr>
          <w:p w14:paraId="49E302DC" w14:textId="77777777" w:rsidR="00417EA9" w:rsidRDefault="00417EA9" w:rsidP="004E065A">
            <w:pPr>
              <w:rPr>
                <w:b/>
              </w:rPr>
            </w:pPr>
            <w:r>
              <w:rPr>
                <w:b/>
              </w:rPr>
              <w:t>Standard</w:t>
            </w:r>
          </w:p>
        </w:tc>
        <w:tc>
          <w:tcPr>
            <w:tcW w:w="4204" w:type="dxa"/>
            <w:tcBorders>
              <w:bottom w:val="single" w:sz="4" w:space="0" w:color="auto"/>
            </w:tcBorders>
          </w:tcPr>
          <w:p w14:paraId="24F19042" w14:textId="26EE5DFA" w:rsidR="00417EA9" w:rsidRPr="004E065A" w:rsidRDefault="00417EA9" w:rsidP="004E065A">
            <w:pPr>
              <w:rPr>
                <w:b/>
              </w:rPr>
            </w:pPr>
          </w:p>
        </w:tc>
        <w:tc>
          <w:tcPr>
            <w:tcW w:w="784" w:type="dxa"/>
            <w:tcBorders>
              <w:bottom w:val="single" w:sz="4" w:space="0" w:color="auto"/>
            </w:tcBorders>
          </w:tcPr>
          <w:p w14:paraId="623801C0" w14:textId="357688E4" w:rsidR="00417EA9" w:rsidRPr="004E065A" w:rsidRDefault="00417EA9" w:rsidP="004E065A">
            <w:pPr>
              <w:rPr>
                <w:b/>
              </w:rPr>
            </w:pPr>
            <w:r>
              <w:rPr>
                <w:b/>
              </w:rPr>
              <w:t xml:space="preserve">Date </w:t>
            </w:r>
          </w:p>
        </w:tc>
        <w:tc>
          <w:tcPr>
            <w:tcW w:w="784" w:type="dxa"/>
            <w:tcBorders>
              <w:bottom w:val="single" w:sz="4" w:space="0" w:color="auto"/>
            </w:tcBorders>
          </w:tcPr>
          <w:p w14:paraId="19A8116C" w14:textId="08EF9E76" w:rsidR="00417EA9" w:rsidRPr="004E065A" w:rsidRDefault="00417EA9" w:rsidP="004E065A">
            <w:pPr>
              <w:rPr>
                <w:b/>
              </w:rPr>
            </w:pPr>
            <w:r>
              <w:rPr>
                <w:b/>
              </w:rPr>
              <w:t>Notes</w:t>
            </w:r>
          </w:p>
        </w:tc>
      </w:tr>
      <w:tr w:rsidR="00417EA9" w14:paraId="3C5C3695" w14:textId="77777777" w:rsidTr="00107408">
        <w:trPr>
          <w:trHeight w:val="1104"/>
        </w:trPr>
        <w:tc>
          <w:tcPr>
            <w:tcW w:w="1449" w:type="dxa"/>
          </w:tcPr>
          <w:p w14:paraId="200E58DE" w14:textId="0DD887DF" w:rsidR="00417EA9" w:rsidRDefault="00417EA9" w:rsidP="00B23FB9">
            <w:pPr>
              <w:rPr>
                <w:b/>
              </w:rPr>
            </w:pPr>
            <w:r>
              <w:rPr>
                <w:b/>
              </w:rPr>
              <w:t>ELA.6.1</w:t>
            </w:r>
          </w:p>
        </w:tc>
        <w:tc>
          <w:tcPr>
            <w:tcW w:w="4204" w:type="dxa"/>
          </w:tcPr>
          <w:p w14:paraId="602D8EDD" w14:textId="77777777" w:rsidR="00417EA9" w:rsidRPr="00F56A4D" w:rsidRDefault="00417EA9" w:rsidP="00F56A4D">
            <w:r w:rsidRPr="00F56A4D">
              <w:t>Cite textual evidence to support analysis of what the literary text says explicitly as well as inferences drawn from the text.</w:t>
            </w:r>
          </w:p>
          <w:p w14:paraId="6173EDCD" w14:textId="09CB8803" w:rsidR="00417EA9" w:rsidRPr="004E065A" w:rsidRDefault="00417EA9" w:rsidP="004E065A"/>
        </w:tc>
        <w:tc>
          <w:tcPr>
            <w:tcW w:w="784" w:type="dxa"/>
          </w:tcPr>
          <w:p w14:paraId="3776B14F" w14:textId="77777777" w:rsidR="00417EA9" w:rsidRDefault="00417EA9" w:rsidP="004E065A"/>
        </w:tc>
        <w:tc>
          <w:tcPr>
            <w:tcW w:w="784" w:type="dxa"/>
          </w:tcPr>
          <w:p w14:paraId="5F7CE363" w14:textId="77777777" w:rsidR="00417EA9" w:rsidRDefault="00417EA9" w:rsidP="004E065A"/>
        </w:tc>
      </w:tr>
      <w:tr w:rsidR="00417EA9" w14:paraId="09E66E4D" w14:textId="77777777" w:rsidTr="00802769">
        <w:trPr>
          <w:trHeight w:val="1534"/>
        </w:trPr>
        <w:tc>
          <w:tcPr>
            <w:tcW w:w="1449" w:type="dxa"/>
            <w:tcBorders>
              <w:top w:val="single" w:sz="12" w:space="0" w:color="auto"/>
            </w:tcBorders>
          </w:tcPr>
          <w:p w14:paraId="1E3EB4FD" w14:textId="46DEF3A2" w:rsidR="00417EA9" w:rsidRDefault="00417EA9" w:rsidP="004E065A">
            <w:pPr>
              <w:rPr>
                <w:b/>
              </w:rPr>
            </w:pPr>
            <w:r>
              <w:rPr>
                <w:b/>
              </w:rPr>
              <w:t>ELA.6.2</w:t>
            </w:r>
          </w:p>
        </w:tc>
        <w:tc>
          <w:tcPr>
            <w:tcW w:w="4204" w:type="dxa"/>
            <w:tcBorders>
              <w:top w:val="single" w:sz="12" w:space="0" w:color="auto"/>
            </w:tcBorders>
          </w:tcPr>
          <w:p w14:paraId="66B20AC0" w14:textId="3D82FAD5" w:rsidR="00417EA9" w:rsidRPr="00632DE9" w:rsidRDefault="00417EA9" w:rsidP="004E065A">
            <w:r w:rsidRPr="00F56A4D">
              <w:t>Determine a theme or central idea of a literary text and how it is conveyed through particular details; provide a summary of the text distinct from personal opinions or judgments.</w:t>
            </w:r>
          </w:p>
        </w:tc>
        <w:tc>
          <w:tcPr>
            <w:tcW w:w="784" w:type="dxa"/>
            <w:tcBorders>
              <w:top w:val="single" w:sz="12" w:space="0" w:color="auto"/>
            </w:tcBorders>
          </w:tcPr>
          <w:p w14:paraId="57535478" w14:textId="77777777" w:rsidR="00417EA9" w:rsidRDefault="00417EA9" w:rsidP="004E065A">
            <w:pPr>
              <w:rPr>
                <w:b/>
              </w:rPr>
            </w:pPr>
          </w:p>
        </w:tc>
        <w:tc>
          <w:tcPr>
            <w:tcW w:w="784" w:type="dxa"/>
            <w:tcBorders>
              <w:top w:val="single" w:sz="12" w:space="0" w:color="auto"/>
            </w:tcBorders>
          </w:tcPr>
          <w:p w14:paraId="32DC6EF0" w14:textId="77777777" w:rsidR="00417EA9" w:rsidRDefault="00417EA9" w:rsidP="004E065A">
            <w:pPr>
              <w:rPr>
                <w:b/>
              </w:rPr>
            </w:pPr>
          </w:p>
        </w:tc>
      </w:tr>
      <w:tr w:rsidR="00417EA9" w14:paraId="24E67F11" w14:textId="77777777" w:rsidTr="00D324A0">
        <w:trPr>
          <w:trHeight w:val="1124"/>
        </w:trPr>
        <w:tc>
          <w:tcPr>
            <w:tcW w:w="1449" w:type="dxa"/>
            <w:tcBorders>
              <w:top w:val="single" w:sz="12" w:space="0" w:color="auto"/>
            </w:tcBorders>
          </w:tcPr>
          <w:p w14:paraId="35DAA48C" w14:textId="076FF09D" w:rsidR="00417EA9" w:rsidRDefault="00417EA9" w:rsidP="004E065A">
            <w:pPr>
              <w:rPr>
                <w:b/>
              </w:rPr>
            </w:pPr>
            <w:r>
              <w:rPr>
                <w:b/>
              </w:rPr>
              <w:t>ELA.6.3</w:t>
            </w:r>
          </w:p>
        </w:tc>
        <w:tc>
          <w:tcPr>
            <w:tcW w:w="4204" w:type="dxa"/>
            <w:tcBorders>
              <w:top w:val="single" w:sz="12" w:space="0" w:color="auto"/>
            </w:tcBorders>
          </w:tcPr>
          <w:p w14:paraId="1FE75020" w14:textId="2DD59E4B" w:rsidR="00417EA9" w:rsidRPr="00AD0A7B" w:rsidRDefault="00417EA9" w:rsidP="004E065A">
            <w:r w:rsidRPr="00F56A4D">
              <w:t>Describe how a particular story’s or drama’s plot unfolds in a series of events and how the characters respond or change as the plot moves toward a resolution.</w:t>
            </w:r>
          </w:p>
        </w:tc>
        <w:tc>
          <w:tcPr>
            <w:tcW w:w="784" w:type="dxa"/>
            <w:tcBorders>
              <w:top w:val="single" w:sz="12" w:space="0" w:color="auto"/>
            </w:tcBorders>
          </w:tcPr>
          <w:p w14:paraId="07F9971F" w14:textId="77777777" w:rsidR="00417EA9" w:rsidRDefault="00417EA9" w:rsidP="004E065A">
            <w:pPr>
              <w:rPr>
                <w:b/>
              </w:rPr>
            </w:pPr>
          </w:p>
        </w:tc>
        <w:tc>
          <w:tcPr>
            <w:tcW w:w="784" w:type="dxa"/>
            <w:tcBorders>
              <w:top w:val="single" w:sz="12" w:space="0" w:color="auto"/>
            </w:tcBorders>
          </w:tcPr>
          <w:p w14:paraId="0D273C48" w14:textId="77777777" w:rsidR="00417EA9" w:rsidRDefault="00417EA9" w:rsidP="004E065A">
            <w:pPr>
              <w:rPr>
                <w:b/>
              </w:rPr>
            </w:pPr>
          </w:p>
        </w:tc>
      </w:tr>
      <w:tr w:rsidR="00417EA9" w14:paraId="5131616B" w14:textId="77777777" w:rsidTr="00FF3395">
        <w:trPr>
          <w:trHeight w:val="1130"/>
        </w:trPr>
        <w:tc>
          <w:tcPr>
            <w:tcW w:w="1449" w:type="dxa"/>
            <w:tcBorders>
              <w:top w:val="single" w:sz="12" w:space="0" w:color="auto"/>
            </w:tcBorders>
          </w:tcPr>
          <w:p w14:paraId="00179262" w14:textId="617206D9" w:rsidR="00417EA9" w:rsidRDefault="00417EA9" w:rsidP="00DA2E15">
            <w:pPr>
              <w:rPr>
                <w:b/>
              </w:rPr>
            </w:pPr>
            <w:r>
              <w:rPr>
                <w:b/>
              </w:rPr>
              <w:t>ELA.6.4</w:t>
            </w:r>
          </w:p>
        </w:tc>
        <w:tc>
          <w:tcPr>
            <w:tcW w:w="4204" w:type="dxa"/>
            <w:tcBorders>
              <w:top w:val="single" w:sz="12" w:space="0" w:color="auto"/>
            </w:tcBorders>
          </w:tcPr>
          <w:p w14:paraId="23575840" w14:textId="0704A58F" w:rsidR="00417EA9" w:rsidRPr="00F21E79" w:rsidRDefault="00417EA9" w:rsidP="004E065A">
            <w:r w:rsidRPr="00F56A4D">
              <w:t>Cite textual evidence to support analysis of what the informational text says explicitly as well as inferences drawn from the text.</w:t>
            </w:r>
          </w:p>
        </w:tc>
        <w:tc>
          <w:tcPr>
            <w:tcW w:w="784" w:type="dxa"/>
            <w:tcBorders>
              <w:top w:val="single" w:sz="12" w:space="0" w:color="auto"/>
            </w:tcBorders>
          </w:tcPr>
          <w:p w14:paraId="68E14DE4" w14:textId="77777777" w:rsidR="00417EA9" w:rsidRDefault="00417EA9" w:rsidP="004E065A">
            <w:pPr>
              <w:rPr>
                <w:b/>
              </w:rPr>
            </w:pPr>
          </w:p>
        </w:tc>
        <w:tc>
          <w:tcPr>
            <w:tcW w:w="784" w:type="dxa"/>
            <w:tcBorders>
              <w:top w:val="single" w:sz="12" w:space="0" w:color="auto"/>
            </w:tcBorders>
          </w:tcPr>
          <w:p w14:paraId="2676059D" w14:textId="77777777" w:rsidR="00417EA9" w:rsidRDefault="00417EA9" w:rsidP="004E065A">
            <w:pPr>
              <w:rPr>
                <w:b/>
              </w:rPr>
            </w:pPr>
          </w:p>
        </w:tc>
      </w:tr>
      <w:tr w:rsidR="00417EA9" w14:paraId="428468F1" w14:textId="77777777" w:rsidTr="00893DE6">
        <w:trPr>
          <w:trHeight w:val="1363"/>
        </w:trPr>
        <w:tc>
          <w:tcPr>
            <w:tcW w:w="1449" w:type="dxa"/>
            <w:tcBorders>
              <w:top w:val="single" w:sz="12" w:space="0" w:color="auto"/>
            </w:tcBorders>
          </w:tcPr>
          <w:p w14:paraId="17FF87A2" w14:textId="64FFCC52" w:rsidR="00417EA9" w:rsidRDefault="00417EA9" w:rsidP="00DA2E15">
            <w:pPr>
              <w:rPr>
                <w:b/>
              </w:rPr>
            </w:pPr>
            <w:r>
              <w:rPr>
                <w:b/>
              </w:rPr>
              <w:t>ELA.6.5</w:t>
            </w:r>
          </w:p>
        </w:tc>
        <w:tc>
          <w:tcPr>
            <w:tcW w:w="4204" w:type="dxa"/>
            <w:tcBorders>
              <w:top w:val="single" w:sz="12" w:space="0" w:color="auto"/>
            </w:tcBorders>
          </w:tcPr>
          <w:p w14:paraId="410312AA" w14:textId="32E32293" w:rsidR="00417EA9" w:rsidRPr="00F21E79" w:rsidRDefault="00417EA9" w:rsidP="004E065A">
            <w:r w:rsidRPr="00F56A4D">
              <w:t>Determine a central idea of an informational text and how it is conveyed through particular details; provide a summary of the text distinct from personal opinions or judgments.</w:t>
            </w:r>
          </w:p>
        </w:tc>
        <w:tc>
          <w:tcPr>
            <w:tcW w:w="784" w:type="dxa"/>
            <w:tcBorders>
              <w:top w:val="single" w:sz="12" w:space="0" w:color="auto"/>
            </w:tcBorders>
          </w:tcPr>
          <w:p w14:paraId="2DEFE22B" w14:textId="77777777" w:rsidR="00417EA9" w:rsidRDefault="00417EA9" w:rsidP="004E065A">
            <w:pPr>
              <w:rPr>
                <w:b/>
              </w:rPr>
            </w:pPr>
          </w:p>
        </w:tc>
        <w:tc>
          <w:tcPr>
            <w:tcW w:w="784" w:type="dxa"/>
            <w:tcBorders>
              <w:top w:val="single" w:sz="12" w:space="0" w:color="auto"/>
            </w:tcBorders>
          </w:tcPr>
          <w:p w14:paraId="66C4605D" w14:textId="77777777" w:rsidR="00417EA9" w:rsidRDefault="00417EA9" w:rsidP="004E065A">
            <w:pPr>
              <w:rPr>
                <w:b/>
              </w:rPr>
            </w:pPr>
          </w:p>
        </w:tc>
      </w:tr>
      <w:tr w:rsidR="00417EA9" w14:paraId="7E7053AE" w14:textId="77777777" w:rsidTr="00B5682E">
        <w:trPr>
          <w:trHeight w:val="1730"/>
        </w:trPr>
        <w:tc>
          <w:tcPr>
            <w:tcW w:w="1449" w:type="dxa"/>
            <w:tcBorders>
              <w:top w:val="single" w:sz="12" w:space="0" w:color="auto"/>
            </w:tcBorders>
          </w:tcPr>
          <w:p w14:paraId="55BB6A82" w14:textId="0E219928" w:rsidR="00417EA9" w:rsidRDefault="00417EA9" w:rsidP="00DA2E15">
            <w:pPr>
              <w:rPr>
                <w:b/>
              </w:rPr>
            </w:pPr>
            <w:r>
              <w:rPr>
                <w:b/>
              </w:rPr>
              <w:t>ELA.6.6</w:t>
            </w:r>
          </w:p>
        </w:tc>
        <w:tc>
          <w:tcPr>
            <w:tcW w:w="4204" w:type="dxa"/>
            <w:tcBorders>
              <w:top w:val="single" w:sz="12" w:space="0" w:color="auto"/>
            </w:tcBorders>
          </w:tcPr>
          <w:p w14:paraId="11F1CFCD" w14:textId="4D928A11" w:rsidR="00417EA9" w:rsidRPr="00F21E79" w:rsidRDefault="00417EA9" w:rsidP="004E065A">
            <w:r w:rsidRPr="00F56A4D">
              <w:t>Analyze in detail how a key individual, event, or idea is introduced, illustrated, and developed in an informational text (e.g., through examples or anecdotes).</w:t>
            </w:r>
          </w:p>
        </w:tc>
        <w:tc>
          <w:tcPr>
            <w:tcW w:w="784" w:type="dxa"/>
            <w:tcBorders>
              <w:top w:val="single" w:sz="12" w:space="0" w:color="auto"/>
            </w:tcBorders>
          </w:tcPr>
          <w:p w14:paraId="15F7D9D0" w14:textId="77777777" w:rsidR="00417EA9" w:rsidRDefault="00417EA9" w:rsidP="004E065A">
            <w:pPr>
              <w:rPr>
                <w:b/>
              </w:rPr>
            </w:pPr>
          </w:p>
        </w:tc>
        <w:tc>
          <w:tcPr>
            <w:tcW w:w="784" w:type="dxa"/>
            <w:tcBorders>
              <w:top w:val="single" w:sz="12" w:space="0" w:color="auto"/>
            </w:tcBorders>
          </w:tcPr>
          <w:p w14:paraId="606BC485" w14:textId="77777777" w:rsidR="00417EA9" w:rsidRDefault="00417EA9" w:rsidP="004E065A">
            <w:pPr>
              <w:rPr>
                <w:b/>
              </w:rPr>
            </w:pPr>
          </w:p>
        </w:tc>
      </w:tr>
    </w:tbl>
    <w:p w14:paraId="4F89C817" w14:textId="77777777" w:rsidR="004E065A" w:rsidRDefault="004E065A" w:rsidP="004E065A">
      <w:pPr>
        <w:rPr>
          <w:b/>
        </w:rPr>
      </w:pPr>
    </w:p>
    <w:p w14:paraId="73CDF1B8" w14:textId="77777777" w:rsidR="00944EA9" w:rsidRDefault="00944EA9" w:rsidP="004E065A">
      <w:pPr>
        <w:rPr>
          <w:b/>
        </w:rPr>
      </w:pPr>
      <w:r>
        <w:rPr>
          <w:b/>
        </w:rPr>
        <w:t>Craft and Structure</w:t>
      </w:r>
    </w:p>
    <w:tbl>
      <w:tblPr>
        <w:tblStyle w:val="TableGrid"/>
        <w:tblW w:w="0" w:type="auto"/>
        <w:tblLook w:val="04A0" w:firstRow="1" w:lastRow="0" w:firstColumn="1" w:lastColumn="0" w:noHBand="0" w:noVBand="1"/>
      </w:tblPr>
      <w:tblGrid>
        <w:gridCol w:w="1450"/>
        <w:gridCol w:w="4204"/>
        <w:gridCol w:w="784"/>
        <w:gridCol w:w="784"/>
      </w:tblGrid>
      <w:tr w:rsidR="00417EA9" w14:paraId="2FA57C7A" w14:textId="77777777" w:rsidTr="00417EA9">
        <w:tc>
          <w:tcPr>
            <w:tcW w:w="1450" w:type="dxa"/>
            <w:tcBorders>
              <w:bottom w:val="single" w:sz="4" w:space="0" w:color="auto"/>
            </w:tcBorders>
          </w:tcPr>
          <w:p w14:paraId="3EBF181B" w14:textId="77777777" w:rsidR="00417EA9" w:rsidRDefault="00417EA9" w:rsidP="00DC746B">
            <w:pPr>
              <w:rPr>
                <w:b/>
              </w:rPr>
            </w:pPr>
            <w:r>
              <w:rPr>
                <w:b/>
              </w:rPr>
              <w:t>Standard</w:t>
            </w:r>
          </w:p>
        </w:tc>
        <w:tc>
          <w:tcPr>
            <w:tcW w:w="4204" w:type="dxa"/>
            <w:tcBorders>
              <w:bottom w:val="single" w:sz="4" w:space="0" w:color="auto"/>
            </w:tcBorders>
          </w:tcPr>
          <w:p w14:paraId="440C8BD1" w14:textId="109B70F2" w:rsidR="00417EA9" w:rsidRPr="004E065A" w:rsidRDefault="00417EA9" w:rsidP="00DC746B">
            <w:pPr>
              <w:rPr>
                <w:b/>
              </w:rPr>
            </w:pPr>
            <w:r>
              <w:rPr>
                <w:b/>
              </w:rPr>
              <w:t xml:space="preserve"> </w:t>
            </w:r>
          </w:p>
        </w:tc>
        <w:tc>
          <w:tcPr>
            <w:tcW w:w="784" w:type="dxa"/>
            <w:tcBorders>
              <w:bottom w:val="single" w:sz="4" w:space="0" w:color="auto"/>
            </w:tcBorders>
          </w:tcPr>
          <w:p w14:paraId="305C99C2" w14:textId="4755D42C" w:rsidR="00417EA9" w:rsidRPr="004E065A" w:rsidRDefault="00417EA9" w:rsidP="00DC746B">
            <w:pPr>
              <w:rPr>
                <w:b/>
              </w:rPr>
            </w:pPr>
            <w:r>
              <w:rPr>
                <w:b/>
              </w:rPr>
              <w:t xml:space="preserve"> </w:t>
            </w:r>
          </w:p>
        </w:tc>
        <w:tc>
          <w:tcPr>
            <w:tcW w:w="784" w:type="dxa"/>
            <w:tcBorders>
              <w:bottom w:val="single" w:sz="4" w:space="0" w:color="auto"/>
            </w:tcBorders>
          </w:tcPr>
          <w:p w14:paraId="6B83703B" w14:textId="60CFE6FA" w:rsidR="00417EA9" w:rsidRPr="004E065A" w:rsidRDefault="00417EA9" w:rsidP="00DC746B">
            <w:pPr>
              <w:rPr>
                <w:b/>
              </w:rPr>
            </w:pPr>
            <w:r>
              <w:rPr>
                <w:b/>
              </w:rPr>
              <w:t xml:space="preserve"> </w:t>
            </w:r>
          </w:p>
        </w:tc>
      </w:tr>
      <w:tr w:rsidR="00417EA9" w14:paraId="335E14FC" w14:textId="77777777" w:rsidTr="00B9563A">
        <w:trPr>
          <w:trHeight w:val="1343"/>
        </w:trPr>
        <w:tc>
          <w:tcPr>
            <w:tcW w:w="1450" w:type="dxa"/>
          </w:tcPr>
          <w:p w14:paraId="7AA532BA" w14:textId="0DF0A45B" w:rsidR="00417EA9" w:rsidRDefault="00417EA9" w:rsidP="006F326A">
            <w:pPr>
              <w:rPr>
                <w:b/>
              </w:rPr>
            </w:pPr>
            <w:r>
              <w:rPr>
                <w:b/>
              </w:rPr>
              <w:t>ELA.6.7</w:t>
            </w:r>
          </w:p>
        </w:tc>
        <w:tc>
          <w:tcPr>
            <w:tcW w:w="4204" w:type="dxa"/>
          </w:tcPr>
          <w:p w14:paraId="2E9804AE" w14:textId="3FCAFF9A" w:rsidR="00417EA9" w:rsidRPr="004E065A" w:rsidRDefault="00417EA9" w:rsidP="00DC746B">
            <w:r w:rsidRPr="00283625">
              <w:t>Determine the meaning of words and phrases as they are used in a literary text, including figurative and connotative meanings; analyze the impact of a specific word choice on meaning and tone.</w:t>
            </w:r>
          </w:p>
        </w:tc>
        <w:tc>
          <w:tcPr>
            <w:tcW w:w="784" w:type="dxa"/>
          </w:tcPr>
          <w:p w14:paraId="18F84B79" w14:textId="77777777" w:rsidR="00417EA9" w:rsidRDefault="00417EA9" w:rsidP="00DC746B"/>
        </w:tc>
        <w:tc>
          <w:tcPr>
            <w:tcW w:w="784" w:type="dxa"/>
          </w:tcPr>
          <w:p w14:paraId="087426A5" w14:textId="77777777" w:rsidR="00417EA9" w:rsidRDefault="00417EA9" w:rsidP="00DC746B"/>
        </w:tc>
      </w:tr>
      <w:tr w:rsidR="00417EA9" w14:paraId="3F34AD8A" w14:textId="77777777" w:rsidTr="00417EA9">
        <w:trPr>
          <w:trHeight w:val="339"/>
        </w:trPr>
        <w:tc>
          <w:tcPr>
            <w:tcW w:w="1450" w:type="dxa"/>
            <w:vMerge w:val="restart"/>
            <w:tcBorders>
              <w:top w:val="single" w:sz="12" w:space="0" w:color="auto"/>
              <w:bottom w:val="single" w:sz="12" w:space="0" w:color="auto"/>
            </w:tcBorders>
          </w:tcPr>
          <w:p w14:paraId="21C59DFA" w14:textId="55DF9FE5" w:rsidR="00417EA9" w:rsidRDefault="00417EA9" w:rsidP="00DB5A45">
            <w:pPr>
              <w:rPr>
                <w:b/>
              </w:rPr>
            </w:pPr>
            <w:r>
              <w:rPr>
                <w:b/>
              </w:rPr>
              <w:lastRenderedPageBreak/>
              <w:t>ELA.6.8</w:t>
            </w:r>
          </w:p>
        </w:tc>
        <w:tc>
          <w:tcPr>
            <w:tcW w:w="4204" w:type="dxa"/>
            <w:vMerge w:val="restart"/>
            <w:tcBorders>
              <w:top w:val="single" w:sz="12" w:space="0" w:color="auto"/>
              <w:bottom w:val="single" w:sz="12" w:space="0" w:color="auto"/>
              <w:right w:val="single" w:sz="4" w:space="0" w:color="auto"/>
            </w:tcBorders>
          </w:tcPr>
          <w:p w14:paraId="354A4714" w14:textId="2F9778CA" w:rsidR="00417EA9" w:rsidRPr="00632DE9" w:rsidRDefault="00417EA9" w:rsidP="00DC746B">
            <w:r w:rsidRPr="00283625">
              <w:t>Analyze how a particular sentence, chapter, scene, or stanza fits into the overall structure of a literary text and contributes to the development of the theme, setting, or plot.</w:t>
            </w:r>
          </w:p>
        </w:tc>
        <w:tc>
          <w:tcPr>
            <w:tcW w:w="784" w:type="dxa"/>
            <w:tcBorders>
              <w:top w:val="single" w:sz="12" w:space="0" w:color="auto"/>
              <w:left w:val="single" w:sz="4" w:space="0" w:color="auto"/>
              <w:bottom w:val="single" w:sz="4" w:space="0" w:color="auto"/>
              <w:right w:val="single" w:sz="4" w:space="0" w:color="auto"/>
            </w:tcBorders>
          </w:tcPr>
          <w:p w14:paraId="7D959A23" w14:textId="77777777" w:rsidR="00417EA9" w:rsidRDefault="00417EA9" w:rsidP="00DC746B">
            <w:pPr>
              <w:rPr>
                <w:b/>
              </w:rPr>
            </w:pPr>
          </w:p>
        </w:tc>
        <w:tc>
          <w:tcPr>
            <w:tcW w:w="784" w:type="dxa"/>
            <w:tcBorders>
              <w:top w:val="single" w:sz="12" w:space="0" w:color="auto"/>
              <w:left w:val="single" w:sz="4" w:space="0" w:color="auto"/>
              <w:bottom w:val="single" w:sz="4" w:space="0" w:color="auto"/>
              <w:right w:val="single" w:sz="4" w:space="0" w:color="auto"/>
            </w:tcBorders>
          </w:tcPr>
          <w:p w14:paraId="6F4722AE" w14:textId="77777777" w:rsidR="00417EA9" w:rsidRDefault="00417EA9" w:rsidP="00DC746B">
            <w:pPr>
              <w:rPr>
                <w:b/>
              </w:rPr>
            </w:pPr>
          </w:p>
        </w:tc>
      </w:tr>
      <w:tr w:rsidR="00417EA9" w14:paraId="35BC92AE" w14:textId="77777777" w:rsidTr="00923937">
        <w:trPr>
          <w:trHeight w:val="1051"/>
        </w:trPr>
        <w:tc>
          <w:tcPr>
            <w:tcW w:w="1450" w:type="dxa"/>
            <w:vMerge/>
            <w:tcBorders>
              <w:bottom w:val="single" w:sz="12" w:space="0" w:color="auto"/>
            </w:tcBorders>
          </w:tcPr>
          <w:p w14:paraId="62F268EA" w14:textId="77777777" w:rsidR="00417EA9" w:rsidRDefault="00417EA9" w:rsidP="00DC746B">
            <w:pPr>
              <w:rPr>
                <w:b/>
              </w:rPr>
            </w:pPr>
          </w:p>
        </w:tc>
        <w:tc>
          <w:tcPr>
            <w:tcW w:w="4204" w:type="dxa"/>
            <w:vMerge/>
            <w:tcBorders>
              <w:bottom w:val="single" w:sz="12" w:space="0" w:color="auto"/>
              <w:right w:val="single" w:sz="4" w:space="0" w:color="auto"/>
            </w:tcBorders>
          </w:tcPr>
          <w:p w14:paraId="08AFB46D" w14:textId="77777777" w:rsidR="00417EA9" w:rsidRDefault="00417EA9" w:rsidP="00DC746B"/>
        </w:tc>
        <w:tc>
          <w:tcPr>
            <w:tcW w:w="784" w:type="dxa"/>
            <w:tcBorders>
              <w:top w:val="single" w:sz="4" w:space="0" w:color="auto"/>
              <w:left w:val="single" w:sz="4" w:space="0" w:color="auto"/>
              <w:right w:val="single" w:sz="4" w:space="0" w:color="auto"/>
            </w:tcBorders>
          </w:tcPr>
          <w:p w14:paraId="57A95DC9" w14:textId="77777777" w:rsidR="00417EA9" w:rsidRDefault="00417EA9" w:rsidP="00DC746B">
            <w:pPr>
              <w:rPr>
                <w:b/>
              </w:rPr>
            </w:pPr>
          </w:p>
        </w:tc>
        <w:tc>
          <w:tcPr>
            <w:tcW w:w="784" w:type="dxa"/>
            <w:tcBorders>
              <w:top w:val="single" w:sz="4" w:space="0" w:color="auto"/>
              <w:left w:val="single" w:sz="4" w:space="0" w:color="auto"/>
              <w:right w:val="single" w:sz="4" w:space="0" w:color="auto"/>
            </w:tcBorders>
          </w:tcPr>
          <w:p w14:paraId="177FDDF6" w14:textId="77777777" w:rsidR="00417EA9" w:rsidRDefault="00417EA9" w:rsidP="00DC746B">
            <w:pPr>
              <w:rPr>
                <w:b/>
              </w:rPr>
            </w:pPr>
          </w:p>
        </w:tc>
      </w:tr>
      <w:tr w:rsidR="00417EA9" w14:paraId="11D9F84D" w14:textId="77777777" w:rsidTr="001A26D6">
        <w:trPr>
          <w:trHeight w:val="1124"/>
        </w:trPr>
        <w:tc>
          <w:tcPr>
            <w:tcW w:w="1450" w:type="dxa"/>
            <w:tcBorders>
              <w:top w:val="single" w:sz="12" w:space="0" w:color="auto"/>
            </w:tcBorders>
          </w:tcPr>
          <w:p w14:paraId="37D083D9" w14:textId="22279378" w:rsidR="00417EA9" w:rsidRDefault="00417EA9" w:rsidP="00DB5A45">
            <w:pPr>
              <w:rPr>
                <w:b/>
              </w:rPr>
            </w:pPr>
            <w:r>
              <w:rPr>
                <w:b/>
              </w:rPr>
              <w:t>ELA.6.9</w:t>
            </w:r>
          </w:p>
        </w:tc>
        <w:tc>
          <w:tcPr>
            <w:tcW w:w="4204" w:type="dxa"/>
            <w:tcBorders>
              <w:top w:val="single" w:sz="12" w:space="0" w:color="auto"/>
            </w:tcBorders>
          </w:tcPr>
          <w:p w14:paraId="555EEF00" w14:textId="71E3D265" w:rsidR="00417EA9" w:rsidRPr="00AD0A7B" w:rsidRDefault="00417EA9" w:rsidP="00DC746B">
            <w:r w:rsidRPr="00283625">
              <w:t>Explain how an author develops the point of view of the narrator or speaker in a literary text.</w:t>
            </w:r>
          </w:p>
        </w:tc>
        <w:tc>
          <w:tcPr>
            <w:tcW w:w="784" w:type="dxa"/>
            <w:tcBorders>
              <w:top w:val="single" w:sz="12" w:space="0" w:color="auto"/>
            </w:tcBorders>
          </w:tcPr>
          <w:p w14:paraId="3603C4AB" w14:textId="77777777" w:rsidR="00417EA9" w:rsidRDefault="00417EA9" w:rsidP="00DC746B">
            <w:pPr>
              <w:rPr>
                <w:b/>
              </w:rPr>
            </w:pPr>
          </w:p>
        </w:tc>
        <w:tc>
          <w:tcPr>
            <w:tcW w:w="784" w:type="dxa"/>
            <w:tcBorders>
              <w:top w:val="single" w:sz="12" w:space="0" w:color="auto"/>
            </w:tcBorders>
          </w:tcPr>
          <w:p w14:paraId="499C9CA7" w14:textId="77777777" w:rsidR="00417EA9" w:rsidRDefault="00417EA9" w:rsidP="00DC746B">
            <w:pPr>
              <w:rPr>
                <w:b/>
              </w:rPr>
            </w:pPr>
          </w:p>
        </w:tc>
      </w:tr>
      <w:tr w:rsidR="00417EA9" w14:paraId="52D86C2F" w14:textId="77777777" w:rsidTr="001B0643">
        <w:trPr>
          <w:trHeight w:val="1130"/>
        </w:trPr>
        <w:tc>
          <w:tcPr>
            <w:tcW w:w="1450" w:type="dxa"/>
            <w:tcBorders>
              <w:top w:val="single" w:sz="12" w:space="0" w:color="auto"/>
            </w:tcBorders>
          </w:tcPr>
          <w:p w14:paraId="4004FDC9" w14:textId="39413CC8" w:rsidR="00417EA9" w:rsidRDefault="00417EA9" w:rsidP="00DB5A45">
            <w:pPr>
              <w:rPr>
                <w:b/>
              </w:rPr>
            </w:pPr>
            <w:r>
              <w:rPr>
                <w:b/>
              </w:rPr>
              <w:t>ELA.6.10</w:t>
            </w:r>
          </w:p>
        </w:tc>
        <w:tc>
          <w:tcPr>
            <w:tcW w:w="4204" w:type="dxa"/>
            <w:tcBorders>
              <w:top w:val="single" w:sz="12" w:space="0" w:color="auto"/>
            </w:tcBorders>
          </w:tcPr>
          <w:p w14:paraId="1A88EE14" w14:textId="1E859F72" w:rsidR="00417EA9" w:rsidRPr="00F21E79" w:rsidRDefault="00417EA9" w:rsidP="00DC746B">
            <w:r>
              <w:t>D</w:t>
            </w:r>
            <w:r w:rsidRPr="00283625">
              <w:t>etermine the meaning of words and phrases as they are used in an informational text, including figurative, connotative, and technical meanings</w:t>
            </w:r>
            <w:r>
              <w:t>.</w:t>
            </w:r>
          </w:p>
        </w:tc>
        <w:tc>
          <w:tcPr>
            <w:tcW w:w="784" w:type="dxa"/>
            <w:tcBorders>
              <w:top w:val="single" w:sz="12" w:space="0" w:color="auto"/>
            </w:tcBorders>
          </w:tcPr>
          <w:p w14:paraId="12222885" w14:textId="77777777" w:rsidR="00417EA9" w:rsidRDefault="00417EA9" w:rsidP="00DC746B">
            <w:pPr>
              <w:rPr>
                <w:b/>
              </w:rPr>
            </w:pPr>
          </w:p>
        </w:tc>
        <w:tc>
          <w:tcPr>
            <w:tcW w:w="784" w:type="dxa"/>
            <w:tcBorders>
              <w:top w:val="single" w:sz="12" w:space="0" w:color="auto"/>
            </w:tcBorders>
          </w:tcPr>
          <w:p w14:paraId="43793315" w14:textId="77777777" w:rsidR="00417EA9" w:rsidRDefault="00417EA9" w:rsidP="00DC746B">
            <w:pPr>
              <w:rPr>
                <w:b/>
              </w:rPr>
            </w:pPr>
          </w:p>
        </w:tc>
      </w:tr>
      <w:tr w:rsidR="00417EA9" w14:paraId="6C47B844" w14:textId="77777777" w:rsidTr="000F18F5">
        <w:trPr>
          <w:trHeight w:val="1363"/>
        </w:trPr>
        <w:tc>
          <w:tcPr>
            <w:tcW w:w="1450" w:type="dxa"/>
            <w:tcBorders>
              <w:top w:val="single" w:sz="12" w:space="0" w:color="auto"/>
            </w:tcBorders>
          </w:tcPr>
          <w:p w14:paraId="0FC008B1" w14:textId="335BE278" w:rsidR="00417EA9" w:rsidRDefault="00417EA9" w:rsidP="00DB5A45">
            <w:pPr>
              <w:rPr>
                <w:b/>
              </w:rPr>
            </w:pPr>
            <w:r>
              <w:rPr>
                <w:b/>
              </w:rPr>
              <w:t>ELA.6.11</w:t>
            </w:r>
          </w:p>
        </w:tc>
        <w:tc>
          <w:tcPr>
            <w:tcW w:w="4204" w:type="dxa"/>
            <w:tcBorders>
              <w:top w:val="single" w:sz="12" w:space="0" w:color="auto"/>
            </w:tcBorders>
          </w:tcPr>
          <w:p w14:paraId="551A3ACD" w14:textId="10C1330A" w:rsidR="00417EA9" w:rsidRPr="00F21E79" w:rsidRDefault="00417EA9" w:rsidP="00DC746B">
            <w:r w:rsidRPr="00283625">
              <w:t>Analyze how a particular sentence, paragraph, chapter, or section fits into the overall structure of an informational text and contributes to the development of the ideas.</w:t>
            </w:r>
          </w:p>
        </w:tc>
        <w:tc>
          <w:tcPr>
            <w:tcW w:w="784" w:type="dxa"/>
            <w:tcBorders>
              <w:top w:val="single" w:sz="12" w:space="0" w:color="auto"/>
            </w:tcBorders>
          </w:tcPr>
          <w:p w14:paraId="6A4EB5C5" w14:textId="77777777" w:rsidR="00417EA9" w:rsidRDefault="00417EA9" w:rsidP="00DC746B">
            <w:pPr>
              <w:rPr>
                <w:b/>
              </w:rPr>
            </w:pPr>
          </w:p>
        </w:tc>
        <w:tc>
          <w:tcPr>
            <w:tcW w:w="784" w:type="dxa"/>
            <w:tcBorders>
              <w:top w:val="single" w:sz="12" w:space="0" w:color="auto"/>
            </w:tcBorders>
          </w:tcPr>
          <w:p w14:paraId="68A02499" w14:textId="77777777" w:rsidR="00417EA9" w:rsidRDefault="00417EA9" w:rsidP="00DC746B">
            <w:pPr>
              <w:rPr>
                <w:b/>
              </w:rPr>
            </w:pPr>
          </w:p>
        </w:tc>
      </w:tr>
      <w:tr w:rsidR="00417EA9" w14:paraId="39FFE4EF" w14:textId="77777777" w:rsidTr="001A54D1">
        <w:trPr>
          <w:trHeight w:val="1124"/>
        </w:trPr>
        <w:tc>
          <w:tcPr>
            <w:tcW w:w="1450" w:type="dxa"/>
            <w:tcBorders>
              <w:top w:val="single" w:sz="12" w:space="0" w:color="auto"/>
            </w:tcBorders>
          </w:tcPr>
          <w:p w14:paraId="0B269D63" w14:textId="4EA595BD" w:rsidR="00417EA9" w:rsidRDefault="00417EA9" w:rsidP="00DB5A45">
            <w:pPr>
              <w:rPr>
                <w:b/>
              </w:rPr>
            </w:pPr>
            <w:r>
              <w:rPr>
                <w:b/>
              </w:rPr>
              <w:t>ELA.6.12</w:t>
            </w:r>
          </w:p>
        </w:tc>
        <w:tc>
          <w:tcPr>
            <w:tcW w:w="4204" w:type="dxa"/>
            <w:tcBorders>
              <w:top w:val="single" w:sz="12" w:space="0" w:color="auto"/>
            </w:tcBorders>
          </w:tcPr>
          <w:p w14:paraId="63709523" w14:textId="0314B6D0" w:rsidR="00417EA9" w:rsidRPr="00F21E79" w:rsidRDefault="00417EA9" w:rsidP="00DC746B">
            <w:r w:rsidRPr="00200E15">
              <w:t>Determine an author’s point of view or purpose in an informational text and explain how it is communicated in the text.</w:t>
            </w:r>
          </w:p>
        </w:tc>
        <w:tc>
          <w:tcPr>
            <w:tcW w:w="784" w:type="dxa"/>
            <w:tcBorders>
              <w:top w:val="single" w:sz="12" w:space="0" w:color="auto"/>
            </w:tcBorders>
          </w:tcPr>
          <w:p w14:paraId="71164610" w14:textId="77777777" w:rsidR="00417EA9" w:rsidRDefault="00417EA9" w:rsidP="00DC746B">
            <w:pPr>
              <w:rPr>
                <w:b/>
              </w:rPr>
            </w:pPr>
          </w:p>
        </w:tc>
        <w:tc>
          <w:tcPr>
            <w:tcW w:w="784" w:type="dxa"/>
            <w:tcBorders>
              <w:top w:val="single" w:sz="12" w:space="0" w:color="auto"/>
            </w:tcBorders>
          </w:tcPr>
          <w:p w14:paraId="7E8AD8A8" w14:textId="77777777" w:rsidR="00417EA9" w:rsidRDefault="00417EA9" w:rsidP="00DC746B">
            <w:pPr>
              <w:rPr>
                <w:b/>
              </w:rPr>
            </w:pPr>
          </w:p>
        </w:tc>
      </w:tr>
    </w:tbl>
    <w:p w14:paraId="10211265" w14:textId="77777777" w:rsidR="00944EA9" w:rsidRDefault="00944EA9" w:rsidP="004E065A">
      <w:pPr>
        <w:rPr>
          <w:b/>
        </w:rPr>
      </w:pPr>
    </w:p>
    <w:p w14:paraId="5FCB565A" w14:textId="77777777" w:rsidR="00D810DC" w:rsidRDefault="00D810DC" w:rsidP="004E065A">
      <w:pPr>
        <w:rPr>
          <w:b/>
        </w:rPr>
      </w:pPr>
      <w:r>
        <w:rPr>
          <w:b/>
        </w:rPr>
        <w:t>Integration of Knowledge and Idea</w:t>
      </w:r>
      <w:r w:rsidR="008B2E94">
        <w:rPr>
          <w:b/>
        </w:rPr>
        <w:t>s</w:t>
      </w:r>
    </w:p>
    <w:tbl>
      <w:tblPr>
        <w:tblStyle w:val="TableGrid"/>
        <w:tblW w:w="0" w:type="auto"/>
        <w:tblLook w:val="04A0" w:firstRow="1" w:lastRow="0" w:firstColumn="1" w:lastColumn="0" w:noHBand="0" w:noVBand="1"/>
      </w:tblPr>
      <w:tblGrid>
        <w:gridCol w:w="1450"/>
        <w:gridCol w:w="4207"/>
        <w:gridCol w:w="783"/>
        <w:gridCol w:w="783"/>
      </w:tblGrid>
      <w:tr w:rsidR="00417EA9" w14:paraId="727FEFF3" w14:textId="77777777" w:rsidTr="00417EA9">
        <w:tc>
          <w:tcPr>
            <w:tcW w:w="1450" w:type="dxa"/>
            <w:tcBorders>
              <w:bottom w:val="single" w:sz="4" w:space="0" w:color="auto"/>
            </w:tcBorders>
          </w:tcPr>
          <w:p w14:paraId="16BC943D" w14:textId="77777777" w:rsidR="00417EA9" w:rsidRDefault="00417EA9" w:rsidP="00DC746B">
            <w:pPr>
              <w:rPr>
                <w:b/>
              </w:rPr>
            </w:pPr>
            <w:r>
              <w:rPr>
                <w:b/>
              </w:rPr>
              <w:t>Standard</w:t>
            </w:r>
          </w:p>
        </w:tc>
        <w:tc>
          <w:tcPr>
            <w:tcW w:w="4207" w:type="dxa"/>
            <w:tcBorders>
              <w:bottom w:val="single" w:sz="4" w:space="0" w:color="auto"/>
            </w:tcBorders>
          </w:tcPr>
          <w:p w14:paraId="5B8F9DF5" w14:textId="1DF3E5DD" w:rsidR="00417EA9" w:rsidRPr="004E065A" w:rsidRDefault="00417EA9" w:rsidP="00DC746B">
            <w:pPr>
              <w:rPr>
                <w:b/>
              </w:rPr>
            </w:pPr>
            <w:r>
              <w:rPr>
                <w:b/>
              </w:rPr>
              <w:t xml:space="preserve"> </w:t>
            </w:r>
          </w:p>
        </w:tc>
        <w:tc>
          <w:tcPr>
            <w:tcW w:w="783" w:type="dxa"/>
            <w:tcBorders>
              <w:bottom w:val="single" w:sz="4" w:space="0" w:color="auto"/>
            </w:tcBorders>
          </w:tcPr>
          <w:p w14:paraId="2FABA9E1" w14:textId="37E8FE90" w:rsidR="00417EA9" w:rsidRPr="004E065A" w:rsidRDefault="00417EA9" w:rsidP="00DC746B">
            <w:pPr>
              <w:rPr>
                <w:b/>
              </w:rPr>
            </w:pPr>
            <w:r>
              <w:rPr>
                <w:b/>
              </w:rPr>
              <w:t xml:space="preserve"> </w:t>
            </w:r>
          </w:p>
        </w:tc>
        <w:tc>
          <w:tcPr>
            <w:tcW w:w="783" w:type="dxa"/>
            <w:tcBorders>
              <w:bottom w:val="single" w:sz="4" w:space="0" w:color="auto"/>
            </w:tcBorders>
          </w:tcPr>
          <w:p w14:paraId="67A0E976" w14:textId="7EA30ABC" w:rsidR="00417EA9" w:rsidRPr="004E065A" w:rsidRDefault="00417EA9" w:rsidP="00DC746B">
            <w:pPr>
              <w:rPr>
                <w:b/>
              </w:rPr>
            </w:pPr>
            <w:r>
              <w:rPr>
                <w:b/>
              </w:rPr>
              <w:t xml:space="preserve"> </w:t>
            </w:r>
          </w:p>
        </w:tc>
      </w:tr>
      <w:tr w:rsidR="00417EA9" w14:paraId="394A9ED8" w14:textId="77777777" w:rsidTr="003C1721">
        <w:trPr>
          <w:trHeight w:val="1880"/>
        </w:trPr>
        <w:tc>
          <w:tcPr>
            <w:tcW w:w="1450" w:type="dxa"/>
          </w:tcPr>
          <w:p w14:paraId="31252F65" w14:textId="6A953693" w:rsidR="00417EA9" w:rsidRDefault="00417EA9" w:rsidP="006C60C5">
            <w:pPr>
              <w:rPr>
                <w:b/>
              </w:rPr>
            </w:pPr>
            <w:r>
              <w:rPr>
                <w:b/>
              </w:rPr>
              <w:t>ELA.6.13</w:t>
            </w:r>
          </w:p>
        </w:tc>
        <w:tc>
          <w:tcPr>
            <w:tcW w:w="4207" w:type="dxa"/>
          </w:tcPr>
          <w:p w14:paraId="7A9801BE" w14:textId="3D89EA1F" w:rsidR="00417EA9" w:rsidRPr="004E065A" w:rsidRDefault="00417EA9" w:rsidP="00DC746B">
            <w:r w:rsidRPr="001B1638">
              <w:t>Compare and contrast the experience of reading a story, drama, or poem to listening to or viewing an audio, video, or live version of the literary text, including contrasting what is “seen” and “heard” when reading the text to what is perceived when listening or watching.</w:t>
            </w:r>
          </w:p>
        </w:tc>
        <w:tc>
          <w:tcPr>
            <w:tcW w:w="783" w:type="dxa"/>
          </w:tcPr>
          <w:p w14:paraId="3487BDE0" w14:textId="77777777" w:rsidR="00417EA9" w:rsidRDefault="00417EA9" w:rsidP="00DC746B"/>
        </w:tc>
        <w:tc>
          <w:tcPr>
            <w:tcW w:w="783" w:type="dxa"/>
          </w:tcPr>
          <w:p w14:paraId="568C0AEC" w14:textId="77777777" w:rsidR="00417EA9" w:rsidRDefault="00417EA9" w:rsidP="00DC746B"/>
        </w:tc>
      </w:tr>
      <w:tr w:rsidR="00417EA9" w14:paraId="55327C68" w14:textId="77777777" w:rsidTr="00A627E5">
        <w:trPr>
          <w:trHeight w:val="1363"/>
        </w:trPr>
        <w:tc>
          <w:tcPr>
            <w:tcW w:w="1450" w:type="dxa"/>
            <w:tcBorders>
              <w:top w:val="single" w:sz="12" w:space="0" w:color="auto"/>
            </w:tcBorders>
          </w:tcPr>
          <w:p w14:paraId="140CBC5C" w14:textId="2FF95373" w:rsidR="00417EA9" w:rsidRDefault="00417EA9" w:rsidP="006C60C5">
            <w:pPr>
              <w:rPr>
                <w:b/>
              </w:rPr>
            </w:pPr>
            <w:r>
              <w:rPr>
                <w:b/>
              </w:rPr>
              <w:t>ELA.6.14</w:t>
            </w:r>
          </w:p>
        </w:tc>
        <w:tc>
          <w:tcPr>
            <w:tcW w:w="4207" w:type="dxa"/>
            <w:tcBorders>
              <w:top w:val="single" w:sz="12" w:space="0" w:color="auto"/>
            </w:tcBorders>
          </w:tcPr>
          <w:p w14:paraId="47A2C407" w14:textId="0D291337" w:rsidR="00417EA9" w:rsidRPr="00632DE9" w:rsidRDefault="00417EA9" w:rsidP="00DC746B">
            <w:r w:rsidRPr="001B1638">
              <w:t>Compare and contrast literary texts in different forms or genres (e.g., stories, poems, historical novels, and fantasy stories) in terms of their approaches to similar themes and topics.</w:t>
            </w:r>
          </w:p>
        </w:tc>
        <w:tc>
          <w:tcPr>
            <w:tcW w:w="783" w:type="dxa"/>
            <w:tcBorders>
              <w:top w:val="single" w:sz="12" w:space="0" w:color="auto"/>
            </w:tcBorders>
          </w:tcPr>
          <w:p w14:paraId="4A4719A2" w14:textId="77777777" w:rsidR="00417EA9" w:rsidRDefault="00417EA9" w:rsidP="00DC746B">
            <w:pPr>
              <w:rPr>
                <w:b/>
              </w:rPr>
            </w:pPr>
          </w:p>
        </w:tc>
        <w:tc>
          <w:tcPr>
            <w:tcW w:w="783" w:type="dxa"/>
            <w:tcBorders>
              <w:top w:val="single" w:sz="12" w:space="0" w:color="auto"/>
            </w:tcBorders>
          </w:tcPr>
          <w:p w14:paraId="24AF3492" w14:textId="77777777" w:rsidR="00417EA9" w:rsidRDefault="00417EA9" w:rsidP="00DC746B">
            <w:pPr>
              <w:rPr>
                <w:b/>
              </w:rPr>
            </w:pPr>
          </w:p>
        </w:tc>
      </w:tr>
      <w:tr w:rsidR="00417EA9" w14:paraId="4F0D5619" w14:textId="77777777" w:rsidTr="00EC6C51">
        <w:trPr>
          <w:trHeight w:val="1124"/>
        </w:trPr>
        <w:tc>
          <w:tcPr>
            <w:tcW w:w="1450" w:type="dxa"/>
            <w:tcBorders>
              <w:top w:val="single" w:sz="12" w:space="0" w:color="auto"/>
            </w:tcBorders>
          </w:tcPr>
          <w:p w14:paraId="32F70B9A" w14:textId="487B86BE" w:rsidR="00417EA9" w:rsidRDefault="00417EA9" w:rsidP="006C60C5">
            <w:pPr>
              <w:rPr>
                <w:b/>
              </w:rPr>
            </w:pPr>
            <w:r>
              <w:rPr>
                <w:b/>
              </w:rPr>
              <w:t>ELA.6.15</w:t>
            </w:r>
          </w:p>
        </w:tc>
        <w:tc>
          <w:tcPr>
            <w:tcW w:w="4207" w:type="dxa"/>
            <w:tcBorders>
              <w:top w:val="single" w:sz="12" w:space="0" w:color="auto"/>
            </w:tcBorders>
          </w:tcPr>
          <w:p w14:paraId="4A84DC86" w14:textId="0F0F5CF5" w:rsidR="00417EA9" w:rsidRPr="00AD0A7B" w:rsidRDefault="00417EA9" w:rsidP="00DC746B">
            <w:r w:rsidRPr="001B1638">
              <w:t>Integrate information presented in different media or formats (e.g., visually and/or quantitatively) and in words to develop a coherent understanding of a topic or issue.</w:t>
            </w:r>
          </w:p>
        </w:tc>
        <w:tc>
          <w:tcPr>
            <w:tcW w:w="783" w:type="dxa"/>
            <w:tcBorders>
              <w:top w:val="single" w:sz="12" w:space="0" w:color="auto"/>
            </w:tcBorders>
          </w:tcPr>
          <w:p w14:paraId="660CE8C1" w14:textId="77777777" w:rsidR="00417EA9" w:rsidRDefault="00417EA9" w:rsidP="00DC746B">
            <w:pPr>
              <w:rPr>
                <w:b/>
              </w:rPr>
            </w:pPr>
          </w:p>
        </w:tc>
        <w:tc>
          <w:tcPr>
            <w:tcW w:w="783" w:type="dxa"/>
            <w:tcBorders>
              <w:top w:val="single" w:sz="12" w:space="0" w:color="auto"/>
            </w:tcBorders>
          </w:tcPr>
          <w:p w14:paraId="184A196B" w14:textId="77777777" w:rsidR="00417EA9" w:rsidRDefault="00417EA9" w:rsidP="00DC746B">
            <w:pPr>
              <w:rPr>
                <w:b/>
              </w:rPr>
            </w:pPr>
          </w:p>
        </w:tc>
      </w:tr>
      <w:tr w:rsidR="00417EA9" w14:paraId="76A95ED2" w14:textId="77777777" w:rsidTr="001F6E66">
        <w:trPr>
          <w:trHeight w:val="1097"/>
        </w:trPr>
        <w:tc>
          <w:tcPr>
            <w:tcW w:w="1450" w:type="dxa"/>
            <w:vMerge w:val="restart"/>
            <w:tcBorders>
              <w:top w:val="single" w:sz="12" w:space="0" w:color="auto"/>
            </w:tcBorders>
          </w:tcPr>
          <w:p w14:paraId="49BDD6E6" w14:textId="28E2504B" w:rsidR="00417EA9" w:rsidRDefault="00417EA9" w:rsidP="006C60C5">
            <w:pPr>
              <w:rPr>
                <w:b/>
              </w:rPr>
            </w:pPr>
            <w:r>
              <w:rPr>
                <w:b/>
              </w:rPr>
              <w:lastRenderedPageBreak/>
              <w:t>ELA.6.16</w:t>
            </w:r>
          </w:p>
        </w:tc>
        <w:tc>
          <w:tcPr>
            <w:tcW w:w="4207" w:type="dxa"/>
            <w:vMerge w:val="restart"/>
            <w:tcBorders>
              <w:top w:val="single" w:sz="12" w:space="0" w:color="auto"/>
            </w:tcBorders>
          </w:tcPr>
          <w:p w14:paraId="12EA122B" w14:textId="1173625A" w:rsidR="00417EA9" w:rsidRPr="00F21E79" w:rsidRDefault="00417EA9" w:rsidP="00C667D9">
            <w:r w:rsidRPr="001B1638">
              <w:t>Trace and evaluate the argument and specific claims in an informational text, distinguishing claims that are supported by reasons and evidence from claims that are not.</w:t>
            </w:r>
          </w:p>
        </w:tc>
        <w:tc>
          <w:tcPr>
            <w:tcW w:w="783" w:type="dxa"/>
            <w:tcBorders>
              <w:top w:val="single" w:sz="12" w:space="0" w:color="auto"/>
            </w:tcBorders>
          </w:tcPr>
          <w:p w14:paraId="38C7C294" w14:textId="77777777" w:rsidR="00417EA9" w:rsidRDefault="00417EA9" w:rsidP="00DC746B">
            <w:pPr>
              <w:rPr>
                <w:b/>
              </w:rPr>
            </w:pPr>
          </w:p>
        </w:tc>
        <w:tc>
          <w:tcPr>
            <w:tcW w:w="783" w:type="dxa"/>
            <w:tcBorders>
              <w:top w:val="single" w:sz="12" w:space="0" w:color="auto"/>
            </w:tcBorders>
          </w:tcPr>
          <w:p w14:paraId="62808221" w14:textId="77777777" w:rsidR="00417EA9" w:rsidRDefault="00417EA9" w:rsidP="00DC746B">
            <w:pPr>
              <w:rPr>
                <w:b/>
              </w:rPr>
            </w:pPr>
          </w:p>
        </w:tc>
      </w:tr>
      <w:tr w:rsidR="00417EA9" w14:paraId="2CDD6821" w14:textId="77777777" w:rsidTr="00417EA9">
        <w:trPr>
          <w:trHeight w:val="270"/>
        </w:trPr>
        <w:tc>
          <w:tcPr>
            <w:tcW w:w="1450" w:type="dxa"/>
            <w:vMerge/>
            <w:tcBorders>
              <w:bottom w:val="single" w:sz="12" w:space="0" w:color="auto"/>
            </w:tcBorders>
          </w:tcPr>
          <w:p w14:paraId="5670BFE6" w14:textId="77777777" w:rsidR="00417EA9" w:rsidRDefault="00417EA9" w:rsidP="00DC746B">
            <w:pPr>
              <w:rPr>
                <w:b/>
              </w:rPr>
            </w:pPr>
          </w:p>
        </w:tc>
        <w:tc>
          <w:tcPr>
            <w:tcW w:w="4207" w:type="dxa"/>
            <w:vMerge/>
            <w:tcBorders>
              <w:bottom w:val="single" w:sz="12" w:space="0" w:color="auto"/>
            </w:tcBorders>
          </w:tcPr>
          <w:p w14:paraId="3E7EAD93" w14:textId="77777777" w:rsidR="00417EA9" w:rsidRDefault="00417EA9" w:rsidP="00C667D9"/>
        </w:tc>
        <w:tc>
          <w:tcPr>
            <w:tcW w:w="783" w:type="dxa"/>
            <w:tcBorders>
              <w:top w:val="single" w:sz="4" w:space="0" w:color="auto"/>
              <w:bottom w:val="single" w:sz="12" w:space="0" w:color="auto"/>
            </w:tcBorders>
          </w:tcPr>
          <w:p w14:paraId="1CD5C422" w14:textId="77777777" w:rsidR="00417EA9" w:rsidRDefault="00417EA9" w:rsidP="00DC746B">
            <w:pPr>
              <w:rPr>
                <w:b/>
              </w:rPr>
            </w:pPr>
          </w:p>
        </w:tc>
        <w:tc>
          <w:tcPr>
            <w:tcW w:w="783" w:type="dxa"/>
            <w:tcBorders>
              <w:top w:val="single" w:sz="4" w:space="0" w:color="auto"/>
              <w:bottom w:val="single" w:sz="12" w:space="0" w:color="auto"/>
            </w:tcBorders>
          </w:tcPr>
          <w:p w14:paraId="4FD21D20" w14:textId="77777777" w:rsidR="00417EA9" w:rsidRDefault="00417EA9" w:rsidP="00DC746B">
            <w:pPr>
              <w:rPr>
                <w:b/>
              </w:rPr>
            </w:pPr>
          </w:p>
        </w:tc>
      </w:tr>
      <w:tr w:rsidR="00417EA9" w14:paraId="2C5D1421" w14:textId="77777777" w:rsidTr="006F16CF">
        <w:trPr>
          <w:trHeight w:val="1124"/>
        </w:trPr>
        <w:tc>
          <w:tcPr>
            <w:tcW w:w="1450" w:type="dxa"/>
            <w:tcBorders>
              <w:top w:val="single" w:sz="12" w:space="0" w:color="auto"/>
            </w:tcBorders>
          </w:tcPr>
          <w:p w14:paraId="44F08C8F" w14:textId="5E780950" w:rsidR="00417EA9" w:rsidRDefault="00417EA9" w:rsidP="006C60C5">
            <w:pPr>
              <w:rPr>
                <w:b/>
              </w:rPr>
            </w:pPr>
            <w:r>
              <w:rPr>
                <w:b/>
              </w:rPr>
              <w:t>ELA.6.17</w:t>
            </w:r>
          </w:p>
        </w:tc>
        <w:tc>
          <w:tcPr>
            <w:tcW w:w="4207" w:type="dxa"/>
            <w:tcBorders>
              <w:top w:val="single" w:sz="12" w:space="0" w:color="auto"/>
            </w:tcBorders>
          </w:tcPr>
          <w:p w14:paraId="5B4D2A3B" w14:textId="743EAC4B" w:rsidR="00417EA9" w:rsidRPr="00F21E79" w:rsidRDefault="00417EA9" w:rsidP="00DC746B">
            <w:r w:rsidRPr="001B1638">
              <w:t>Compare and contrast two authors’ presentations of events (e.g., a memoir written by and a biography on the same person) in informational text.</w:t>
            </w:r>
          </w:p>
        </w:tc>
        <w:tc>
          <w:tcPr>
            <w:tcW w:w="783" w:type="dxa"/>
            <w:tcBorders>
              <w:top w:val="single" w:sz="12" w:space="0" w:color="auto"/>
            </w:tcBorders>
          </w:tcPr>
          <w:p w14:paraId="3A5A02EF" w14:textId="77777777" w:rsidR="00417EA9" w:rsidRDefault="00417EA9" w:rsidP="00DC746B">
            <w:pPr>
              <w:rPr>
                <w:b/>
              </w:rPr>
            </w:pPr>
          </w:p>
        </w:tc>
        <w:tc>
          <w:tcPr>
            <w:tcW w:w="783" w:type="dxa"/>
            <w:tcBorders>
              <w:top w:val="single" w:sz="12" w:space="0" w:color="auto"/>
            </w:tcBorders>
          </w:tcPr>
          <w:p w14:paraId="2A2F5B13" w14:textId="77777777" w:rsidR="00417EA9" w:rsidRDefault="00417EA9" w:rsidP="00DC746B">
            <w:pPr>
              <w:rPr>
                <w:b/>
              </w:rPr>
            </w:pPr>
          </w:p>
        </w:tc>
      </w:tr>
    </w:tbl>
    <w:p w14:paraId="4BEC97B3" w14:textId="77777777" w:rsidR="00D810DC" w:rsidRDefault="00D810DC" w:rsidP="004E065A">
      <w:pPr>
        <w:rPr>
          <w:b/>
        </w:rPr>
      </w:pPr>
    </w:p>
    <w:p w14:paraId="4E848804" w14:textId="235AF37E" w:rsidR="00387E4F" w:rsidRDefault="00387E4F" w:rsidP="004E065A">
      <w:pPr>
        <w:rPr>
          <w:b/>
        </w:rPr>
      </w:pPr>
      <w:r>
        <w:rPr>
          <w:b/>
        </w:rPr>
        <w:t>Range of Reading and Level of Text Complexity</w:t>
      </w:r>
      <w:r w:rsidR="007818D7">
        <w:rPr>
          <w:b/>
        </w:rPr>
        <w:t xml:space="preserve"> </w:t>
      </w:r>
    </w:p>
    <w:tbl>
      <w:tblPr>
        <w:tblStyle w:val="TableGrid"/>
        <w:tblW w:w="0" w:type="auto"/>
        <w:tblLook w:val="04A0" w:firstRow="1" w:lastRow="0" w:firstColumn="1" w:lastColumn="0" w:noHBand="0" w:noVBand="1"/>
      </w:tblPr>
      <w:tblGrid>
        <w:gridCol w:w="1453"/>
        <w:gridCol w:w="4214"/>
        <w:gridCol w:w="780"/>
        <w:gridCol w:w="781"/>
      </w:tblGrid>
      <w:tr w:rsidR="00417EA9" w14:paraId="70EF52C9" w14:textId="77777777" w:rsidTr="00101228">
        <w:tc>
          <w:tcPr>
            <w:tcW w:w="1453" w:type="dxa"/>
            <w:tcBorders>
              <w:bottom w:val="single" w:sz="4" w:space="0" w:color="auto"/>
            </w:tcBorders>
          </w:tcPr>
          <w:p w14:paraId="4D62E110" w14:textId="77777777" w:rsidR="00417EA9" w:rsidRDefault="00417EA9" w:rsidP="00DC746B">
            <w:pPr>
              <w:rPr>
                <w:b/>
              </w:rPr>
            </w:pPr>
            <w:r>
              <w:rPr>
                <w:b/>
              </w:rPr>
              <w:t>Standard</w:t>
            </w:r>
          </w:p>
        </w:tc>
        <w:tc>
          <w:tcPr>
            <w:tcW w:w="4214" w:type="dxa"/>
            <w:tcBorders>
              <w:bottom w:val="single" w:sz="4" w:space="0" w:color="auto"/>
            </w:tcBorders>
          </w:tcPr>
          <w:p w14:paraId="6560F3F5" w14:textId="549DC8D7" w:rsidR="00417EA9" w:rsidRPr="004E065A" w:rsidRDefault="00417EA9" w:rsidP="00DC746B">
            <w:pPr>
              <w:rPr>
                <w:b/>
              </w:rPr>
            </w:pPr>
            <w:r>
              <w:rPr>
                <w:b/>
              </w:rPr>
              <w:t xml:space="preserve"> </w:t>
            </w:r>
          </w:p>
        </w:tc>
        <w:tc>
          <w:tcPr>
            <w:tcW w:w="780" w:type="dxa"/>
            <w:tcBorders>
              <w:bottom w:val="single" w:sz="4" w:space="0" w:color="auto"/>
            </w:tcBorders>
          </w:tcPr>
          <w:p w14:paraId="537BF357" w14:textId="52FBC3EB" w:rsidR="00417EA9" w:rsidRPr="004E065A" w:rsidRDefault="00417EA9" w:rsidP="00DC746B">
            <w:pPr>
              <w:rPr>
                <w:b/>
              </w:rPr>
            </w:pPr>
            <w:r>
              <w:rPr>
                <w:b/>
              </w:rPr>
              <w:t xml:space="preserve"> </w:t>
            </w:r>
          </w:p>
        </w:tc>
        <w:tc>
          <w:tcPr>
            <w:tcW w:w="781" w:type="dxa"/>
            <w:tcBorders>
              <w:bottom w:val="single" w:sz="4" w:space="0" w:color="auto"/>
            </w:tcBorders>
          </w:tcPr>
          <w:p w14:paraId="55333BAD" w14:textId="20F399F5" w:rsidR="00417EA9" w:rsidRPr="004E065A" w:rsidRDefault="00417EA9" w:rsidP="00DC746B">
            <w:pPr>
              <w:rPr>
                <w:b/>
              </w:rPr>
            </w:pPr>
            <w:r>
              <w:rPr>
                <w:b/>
              </w:rPr>
              <w:t xml:space="preserve"> </w:t>
            </w:r>
          </w:p>
        </w:tc>
      </w:tr>
      <w:tr w:rsidR="00417EA9" w14:paraId="00C11564" w14:textId="77777777" w:rsidTr="00101228">
        <w:trPr>
          <w:trHeight w:val="395"/>
        </w:trPr>
        <w:tc>
          <w:tcPr>
            <w:tcW w:w="1453" w:type="dxa"/>
            <w:vMerge w:val="restart"/>
          </w:tcPr>
          <w:p w14:paraId="2847D4C5" w14:textId="64C88723" w:rsidR="00417EA9" w:rsidRDefault="00417EA9" w:rsidP="00AC6B6B">
            <w:pPr>
              <w:rPr>
                <w:b/>
              </w:rPr>
            </w:pPr>
            <w:r>
              <w:rPr>
                <w:b/>
              </w:rPr>
              <w:t>ELA.6.18</w:t>
            </w:r>
          </w:p>
        </w:tc>
        <w:tc>
          <w:tcPr>
            <w:tcW w:w="4214" w:type="dxa"/>
            <w:vMerge w:val="restart"/>
          </w:tcPr>
          <w:p w14:paraId="66BA44D5" w14:textId="2E613360" w:rsidR="00417EA9" w:rsidRPr="00101228" w:rsidRDefault="00417EA9" w:rsidP="00DC746B">
            <w:pPr>
              <w:rPr>
                <w:bCs/>
              </w:rPr>
            </w:pPr>
            <w:r w:rsidRPr="00101228">
              <w:rPr>
                <w:bCs/>
              </w:rPr>
              <w:t>By the end of the year, read and comprehend literature, including stories, dramas, and poetry, in the grades 6–8 text complexity range proficiently, with scaffolding as needed at the high end of the range.</w:t>
            </w:r>
          </w:p>
        </w:tc>
        <w:tc>
          <w:tcPr>
            <w:tcW w:w="780" w:type="dxa"/>
            <w:tcBorders>
              <w:bottom w:val="single" w:sz="4" w:space="0" w:color="auto"/>
            </w:tcBorders>
          </w:tcPr>
          <w:p w14:paraId="12EF9339" w14:textId="77777777" w:rsidR="00417EA9" w:rsidRDefault="00417EA9" w:rsidP="00DC746B"/>
        </w:tc>
        <w:tc>
          <w:tcPr>
            <w:tcW w:w="781" w:type="dxa"/>
            <w:tcBorders>
              <w:bottom w:val="single" w:sz="4" w:space="0" w:color="auto"/>
            </w:tcBorders>
          </w:tcPr>
          <w:p w14:paraId="0BEF9E25" w14:textId="77777777" w:rsidR="00417EA9" w:rsidRDefault="00417EA9" w:rsidP="00DC746B"/>
        </w:tc>
      </w:tr>
      <w:tr w:rsidR="00417EA9" w14:paraId="34D0166F" w14:textId="77777777" w:rsidTr="00101228">
        <w:trPr>
          <w:trHeight w:val="440"/>
        </w:trPr>
        <w:tc>
          <w:tcPr>
            <w:tcW w:w="1453" w:type="dxa"/>
            <w:vMerge/>
          </w:tcPr>
          <w:p w14:paraId="0A5E4C9D" w14:textId="77777777" w:rsidR="00417EA9" w:rsidRDefault="00417EA9" w:rsidP="00DC746B">
            <w:pPr>
              <w:rPr>
                <w:b/>
              </w:rPr>
            </w:pPr>
          </w:p>
        </w:tc>
        <w:tc>
          <w:tcPr>
            <w:tcW w:w="4214" w:type="dxa"/>
            <w:vMerge/>
          </w:tcPr>
          <w:p w14:paraId="5EADC7C0" w14:textId="77777777" w:rsidR="00417EA9" w:rsidRDefault="00417EA9" w:rsidP="00DC746B"/>
        </w:tc>
        <w:tc>
          <w:tcPr>
            <w:tcW w:w="780" w:type="dxa"/>
            <w:tcBorders>
              <w:bottom w:val="single" w:sz="4" w:space="0" w:color="auto"/>
            </w:tcBorders>
          </w:tcPr>
          <w:p w14:paraId="4BD4F63D" w14:textId="77777777" w:rsidR="00417EA9" w:rsidRDefault="00417EA9" w:rsidP="00DC746B"/>
        </w:tc>
        <w:tc>
          <w:tcPr>
            <w:tcW w:w="781" w:type="dxa"/>
            <w:tcBorders>
              <w:bottom w:val="single" w:sz="4" w:space="0" w:color="auto"/>
            </w:tcBorders>
          </w:tcPr>
          <w:p w14:paraId="43F77074" w14:textId="77777777" w:rsidR="00417EA9" w:rsidRDefault="00417EA9" w:rsidP="00DC746B"/>
        </w:tc>
      </w:tr>
      <w:tr w:rsidR="00417EA9" w14:paraId="175E9C5D" w14:textId="77777777" w:rsidTr="00101228">
        <w:trPr>
          <w:trHeight w:val="350"/>
        </w:trPr>
        <w:tc>
          <w:tcPr>
            <w:tcW w:w="1453" w:type="dxa"/>
            <w:vMerge/>
          </w:tcPr>
          <w:p w14:paraId="2DF97A77" w14:textId="77777777" w:rsidR="00417EA9" w:rsidRDefault="00417EA9" w:rsidP="00DC746B">
            <w:pPr>
              <w:rPr>
                <w:b/>
              </w:rPr>
            </w:pPr>
          </w:p>
        </w:tc>
        <w:tc>
          <w:tcPr>
            <w:tcW w:w="4214" w:type="dxa"/>
            <w:vMerge/>
          </w:tcPr>
          <w:p w14:paraId="56DBEE69" w14:textId="77777777" w:rsidR="00417EA9" w:rsidRDefault="00417EA9" w:rsidP="00DC746B"/>
        </w:tc>
        <w:tc>
          <w:tcPr>
            <w:tcW w:w="780" w:type="dxa"/>
            <w:tcBorders>
              <w:bottom w:val="single" w:sz="4" w:space="0" w:color="auto"/>
            </w:tcBorders>
          </w:tcPr>
          <w:p w14:paraId="4E56216A" w14:textId="77777777" w:rsidR="00417EA9" w:rsidRDefault="00417EA9" w:rsidP="00DC746B"/>
        </w:tc>
        <w:tc>
          <w:tcPr>
            <w:tcW w:w="781" w:type="dxa"/>
            <w:tcBorders>
              <w:bottom w:val="single" w:sz="4" w:space="0" w:color="auto"/>
            </w:tcBorders>
          </w:tcPr>
          <w:p w14:paraId="594CAF3B" w14:textId="77777777" w:rsidR="00417EA9" w:rsidRDefault="00417EA9" w:rsidP="00DC746B"/>
        </w:tc>
      </w:tr>
      <w:tr w:rsidR="00417EA9" w14:paraId="36C1153D" w14:textId="77777777" w:rsidTr="00101228">
        <w:trPr>
          <w:trHeight w:val="270"/>
        </w:trPr>
        <w:tc>
          <w:tcPr>
            <w:tcW w:w="1453" w:type="dxa"/>
            <w:vMerge/>
            <w:tcBorders>
              <w:bottom w:val="single" w:sz="12" w:space="0" w:color="auto"/>
            </w:tcBorders>
          </w:tcPr>
          <w:p w14:paraId="23A153AF" w14:textId="77777777" w:rsidR="00417EA9" w:rsidRDefault="00417EA9" w:rsidP="00DC746B">
            <w:pPr>
              <w:rPr>
                <w:b/>
              </w:rPr>
            </w:pPr>
          </w:p>
        </w:tc>
        <w:tc>
          <w:tcPr>
            <w:tcW w:w="4214" w:type="dxa"/>
            <w:vMerge/>
            <w:tcBorders>
              <w:bottom w:val="single" w:sz="12" w:space="0" w:color="auto"/>
            </w:tcBorders>
          </w:tcPr>
          <w:p w14:paraId="7F142761" w14:textId="77777777" w:rsidR="00417EA9" w:rsidRDefault="00417EA9" w:rsidP="00DC746B"/>
        </w:tc>
        <w:tc>
          <w:tcPr>
            <w:tcW w:w="780" w:type="dxa"/>
            <w:tcBorders>
              <w:bottom w:val="single" w:sz="12" w:space="0" w:color="auto"/>
            </w:tcBorders>
          </w:tcPr>
          <w:p w14:paraId="4337A707" w14:textId="77777777" w:rsidR="00417EA9" w:rsidRDefault="00417EA9" w:rsidP="00DC746B"/>
        </w:tc>
        <w:tc>
          <w:tcPr>
            <w:tcW w:w="781" w:type="dxa"/>
            <w:tcBorders>
              <w:bottom w:val="single" w:sz="12" w:space="0" w:color="auto"/>
            </w:tcBorders>
          </w:tcPr>
          <w:p w14:paraId="490F9BDF" w14:textId="77777777" w:rsidR="00417EA9" w:rsidRDefault="00417EA9" w:rsidP="00DC746B"/>
        </w:tc>
      </w:tr>
      <w:tr w:rsidR="00417EA9" w14:paraId="51748E8D" w14:textId="77777777" w:rsidTr="00673651">
        <w:trPr>
          <w:trHeight w:val="1631"/>
        </w:trPr>
        <w:tc>
          <w:tcPr>
            <w:tcW w:w="1453" w:type="dxa"/>
            <w:tcBorders>
              <w:top w:val="single" w:sz="12" w:space="0" w:color="auto"/>
            </w:tcBorders>
          </w:tcPr>
          <w:p w14:paraId="28588586" w14:textId="0A5E425A" w:rsidR="00417EA9" w:rsidRDefault="00417EA9" w:rsidP="00AC6B6B">
            <w:pPr>
              <w:rPr>
                <w:b/>
              </w:rPr>
            </w:pPr>
            <w:r>
              <w:rPr>
                <w:b/>
              </w:rPr>
              <w:t>ELA.6.19</w:t>
            </w:r>
          </w:p>
        </w:tc>
        <w:tc>
          <w:tcPr>
            <w:tcW w:w="4214" w:type="dxa"/>
            <w:tcBorders>
              <w:top w:val="single" w:sz="12" w:space="0" w:color="auto"/>
            </w:tcBorders>
          </w:tcPr>
          <w:p w14:paraId="670740A4" w14:textId="3722D4CA" w:rsidR="00417EA9" w:rsidRPr="000C35FF" w:rsidRDefault="00417EA9" w:rsidP="00101228">
            <w:r w:rsidRPr="00101228">
              <w:rPr>
                <w:bCs/>
              </w:rPr>
              <w:t>By the end of the year, read and comprehend nonfiction and other informational texts in the grades 6–8 text complexity range proficiently, with scaffolding as needed at the high end of the range.</w:t>
            </w:r>
          </w:p>
        </w:tc>
        <w:tc>
          <w:tcPr>
            <w:tcW w:w="780" w:type="dxa"/>
            <w:tcBorders>
              <w:top w:val="single" w:sz="12" w:space="0" w:color="auto"/>
            </w:tcBorders>
          </w:tcPr>
          <w:p w14:paraId="1C47C10D" w14:textId="77777777" w:rsidR="00417EA9" w:rsidRDefault="00417EA9" w:rsidP="00DC746B">
            <w:pPr>
              <w:rPr>
                <w:b/>
              </w:rPr>
            </w:pPr>
          </w:p>
        </w:tc>
        <w:tc>
          <w:tcPr>
            <w:tcW w:w="781" w:type="dxa"/>
            <w:tcBorders>
              <w:top w:val="single" w:sz="12" w:space="0" w:color="auto"/>
            </w:tcBorders>
          </w:tcPr>
          <w:p w14:paraId="07C5D1AA" w14:textId="77777777" w:rsidR="00417EA9" w:rsidRDefault="00417EA9" w:rsidP="00DC746B">
            <w:pPr>
              <w:rPr>
                <w:b/>
              </w:rPr>
            </w:pPr>
          </w:p>
        </w:tc>
      </w:tr>
    </w:tbl>
    <w:p w14:paraId="48844C59" w14:textId="77777777" w:rsidR="001552E2" w:rsidRDefault="001552E2" w:rsidP="004E065A">
      <w:pPr>
        <w:rPr>
          <w:b/>
        </w:rPr>
      </w:pPr>
    </w:p>
    <w:p w14:paraId="6BCA16D6" w14:textId="77777777" w:rsidR="00185F0B" w:rsidRDefault="00185F0B" w:rsidP="004E065A">
      <w:pPr>
        <w:rPr>
          <w:b/>
        </w:rPr>
      </w:pPr>
      <w:r>
        <w:rPr>
          <w:b/>
        </w:rPr>
        <w:t>Writing</w:t>
      </w:r>
    </w:p>
    <w:p w14:paraId="42DAF7AB" w14:textId="77777777" w:rsidR="00185F0B" w:rsidRDefault="00965780" w:rsidP="004E065A">
      <w:pPr>
        <w:rPr>
          <w:b/>
        </w:rPr>
      </w:pPr>
      <w:r>
        <w:rPr>
          <w:b/>
        </w:rPr>
        <w:t>Text Types and Purposes</w:t>
      </w:r>
    </w:p>
    <w:tbl>
      <w:tblPr>
        <w:tblStyle w:val="TableGrid"/>
        <w:tblW w:w="0" w:type="auto"/>
        <w:tblLook w:val="04A0" w:firstRow="1" w:lastRow="0" w:firstColumn="1" w:lastColumn="0" w:noHBand="0" w:noVBand="1"/>
      </w:tblPr>
      <w:tblGrid>
        <w:gridCol w:w="1494"/>
        <w:gridCol w:w="4163"/>
        <w:gridCol w:w="783"/>
        <w:gridCol w:w="783"/>
      </w:tblGrid>
      <w:tr w:rsidR="00417EA9" w14:paraId="1DE2D20C" w14:textId="77777777" w:rsidTr="00852E45">
        <w:tc>
          <w:tcPr>
            <w:tcW w:w="1494" w:type="dxa"/>
            <w:tcBorders>
              <w:bottom w:val="single" w:sz="4" w:space="0" w:color="auto"/>
            </w:tcBorders>
          </w:tcPr>
          <w:p w14:paraId="655C328F" w14:textId="77777777" w:rsidR="00417EA9" w:rsidRDefault="00417EA9" w:rsidP="00DC746B">
            <w:pPr>
              <w:rPr>
                <w:b/>
              </w:rPr>
            </w:pPr>
            <w:r>
              <w:rPr>
                <w:b/>
              </w:rPr>
              <w:t>Standard</w:t>
            </w:r>
          </w:p>
        </w:tc>
        <w:tc>
          <w:tcPr>
            <w:tcW w:w="4163" w:type="dxa"/>
            <w:tcBorders>
              <w:bottom w:val="single" w:sz="4" w:space="0" w:color="auto"/>
            </w:tcBorders>
          </w:tcPr>
          <w:p w14:paraId="1D0C972E" w14:textId="3117F712" w:rsidR="00417EA9" w:rsidRPr="004E065A" w:rsidRDefault="00417EA9" w:rsidP="00DC746B">
            <w:pPr>
              <w:rPr>
                <w:b/>
              </w:rPr>
            </w:pPr>
            <w:r>
              <w:rPr>
                <w:b/>
              </w:rPr>
              <w:t xml:space="preserve"> </w:t>
            </w:r>
          </w:p>
        </w:tc>
        <w:tc>
          <w:tcPr>
            <w:tcW w:w="783" w:type="dxa"/>
            <w:tcBorders>
              <w:bottom w:val="single" w:sz="4" w:space="0" w:color="auto"/>
            </w:tcBorders>
          </w:tcPr>
          <w:p w14:paraId="07108386" w14:textId="43761444" w:rsidR="00417EA9" w:rsidRPr="004E065A" w:rsidRDefault="00417EA9" w:rsidP="00DC746B">
            <w:pPr>
              <w:rPr>
                <w:b/>
              </w:rPr>
            </w:pPr>
            <w:r>
              <w:rPr>
                <w:b/>
              </w:rPr>
              <w:t xml:space="preserve"> </w:t>
            </w:r>
          </w:p>
        </w:tc>
        <w:tc>
          <w:tcPr>
            <w:tcW w:w="783" w:type="dxa"/>
            <w:tcBorders>
              <w:bottom w:val="single" w:sz="4" w:space="0" w:color="auto"/>
            </w:tcBorders>
          </w:tcPr>
          <w:p w14:paraId="1F926DEB" w14:textId="6DF781DB" w:rsidR="00417EA9" w:rsidRPr="004E065A" w:rsidRDefault="00417EA9" w:rsidP="00DC746B">
            <w:pPr>
              <w:rPr>
                <w:b/>
              </w:rPr>
            </w:pPr>
            <w:r>
              <w:rPr>
                <w:b/>
              </w:rPr>
              <w:t xml:space="preserve"> </w:t>
            </w:r>
          </w:p>
        </w:tc>
      </w:tr>
      <w:tr w:rsidR="00417EA9" w14:paraId="5FD9611C" w14:textId="77777777" w:rsidTr="00B4538B">
        <w:trPr>
          <w:trHeight w:val="5200"/>
        </w:trPr>
        <w:tc>
          <w:tcPr>
            <w:tcW w:w="1494" w:type="dxa"/>
          </w:tcPr>
          <w:p w14:paraId="21A0E99B" w14:textId="4192CCA1" w:rsidR="00417EA9" w:rsidRDefault="00417EA9" w:rsidP="00A01AC9">
            <w:pPr>
              <w:rPr>
                <w:b/>
              </w:rPr>
            </w:pPr>
            <w:r>
              <w:rPr>
                <w:b/>
              </w:rPr>
              <w:lastRenderedPageBreak/>
              <w:t>ELA.6.20</w:t>
            </w:r>
          </w:p>
        </w:tc>
        <w:tc>
          <w:tcPr>
            <w:tcW w:w="4163" w:type="dxa"/>
          </w:tcPr>
          <w:p w14:paraId="73576A55" w14:textId="77777777" w:rsidR="00417EA9" w:rsidRPr="00B23284" w:rsidRDefault="00417EA9" w:rsidP="00B23284">
            <w:pPr>
              <w:shd w:val="clear" w:color="auto" w:fill="FFFFFF"/>
              <w:spacing w:before="75" w:after="100" w:afterAutospacing="1"/>
              <w:rPr>
                <w:rFonts w:cs="Times New Roman"/>
                <w:color w:val="222222"/>
              </w:rPr>
            </w:pPr>
            <w:r w:rsidRPr="00B23284">
              <w:rPr>
                <w:rFonts w:cs="Times New Roman"/>
                <w:color w:val="222222"/>
              </w:rPr>
              <w:t>Write arguments to support claims with clear reasons and relevant evidence.</w:t>
            </w:r>
          </w:p>
          <w:p w14:paraId="7B973D81" w14:textId="77777777" w:rsidR="00417EA9" w:rsidRPr="00B23284" w:rsidRDefault="00417EA9" w:rsidP="00B23284">
            <w:pPr>
              <w:numPr>
                <w:ilvl w:val="0"/>
                <w:numId w:val="26"/>
              </w:numPr>
              <w:shd w:val="clear" w:color="auto" w:fill="FFFFFF"/>
              <w:spacing w:before="100" w:beforeAutospacing="1" w:after="100" w:afterAutospacing="1"/>
              <w:rPr>
                <w:rFonts w:eastAsia="Times New Roman" w:cs="Times New Roman"/>
                <w:color w:val="222222"/>
              </w:rPr>
            </w:pPr>
            <w:r w:rsidRPr="00B23284">
              <w:rPr>
                <w:rFonts w:eastAsia="Times New Roman" w:cs="Times New Roman"/>
                <w:color w:val="222222"/>
              </w:rPr>
              <w:t>Introduce claim(s) and organize the reasons and evidence clearly.</w:t>
            </w:r>
          </w:p>
          <w:p w14:paraId="741F7D2A" w14:textId="77777777" w:rsidR="00417EA9" w:rsidRPr="00B23284" w:rsidRDefault="00417EA9" w:rsidP="00B23284">
            <w:pPr>
              <w:numPr>
                <w:ilvl w:val="0"/>
                <w:numId w:val="26"/>
              </w:numPr>
              <w:shd w:val="clear" w:color="auto" w:fill="FFFFFF"/>
              <w:spacing w:before="100" w:beforeAutospacing="1" w:after="100" w:afterAutospacing="1"/>
              <w:rPr>
                <w:rFonts w:eastAsia="Times New Roman" w:cs="Times New Roman"/>
                <w:color w:val="222222"/>
              </w:rPr>
            </w:pPr>
            <w:r w:rsidRPr="00B23284">
              <w:rPr>
                <w:rFonts w:eastAsia="Times New Roman" w:cs="Times New Roman"/>
                <w:color w:val="222222"/>
              </w:rPr>
              <w:t>Support claim(s) with clear reasons and relevant evidence, using credible sources and demonstrating an understanding of the topic or text.</w:t>
            </w:r>
          </w:p>
          <w:p w14:paraId="7711A579" w14:textId="77777777" w:rsidR="00417EA9" w:rsidRPr="00B23284" w:rsidRDefault="00417EA9" w:rsidP="00B23284">
            <w:pPr>
              <w:numPr>
                <w:ilvl w:val="0"/>
                <w:numId w:val="26"/>
              </w:numPr>
              <w:shd w:val="clear" w:color="auto" w:fill="FFFFFF"/>
              <w:spacing w:before="100" w:beforeAutospacing="1" w:after="100" w:afterAutospacing="1"/>
              <w:rPr>
                <w:rFonts w:eastAsia="Times New Roman" w:cs="Times New Roman"/>
                <w:color w:val="222222"/>
              </w:rPr>
            </w:pPr>
            <w:r w:rsidRPr="00B23284">
              <w:rPr>
                <w:rFonts w:eastAsia="Times New Roman" w:cs="Times New Roman"/>
                <w:color w:val="222222"/>
              </w:rPr>
              <w:t>Use words, phrases, and clauses to clarify the relationships among claim(s) and reasons.</w:t>
            </w:r>
          </w:p>
          <w:p w14:paraId="7B05FE7A" w14:textId="77777777" w:rsidR="00417EA9" w:rsidRPr="00B23284" w:rsidRDefault="00417EA9" w:rsidP="00B23284">
            <w:pPr>
              <w:numPr>
                <w:ilvl w:val="0"/>
                <w:numId w:val="26"/>
              </w:numPr>
              <w:shd w:val="clear" w:color="auto" w:fill="FFFFFF"/>
              <w:spacing w:before="100" w:beforeAutospacing="1" w:after="100" w:afterAutospacing="1"/>
              <w:rPr>
                <w:rFonts w:eastAsia="Times New Roman" w:cs="Times New Roman"/>
                <w:color w:val="222222"/>
              </w:rPr>
            </w:pPr>
            <w:r w:rsidRPr="00B23284">
              <w:rPr>
                <w:rFonts w:eastAsia="Times New Roman" w:cs="Times New Roman"/>
                <w:color w:val="222222"/>
              </w:rPr>
              <w:t>Establish and maintain a formal style.</w:t>
            </w:r>
          </w:p>
          <w:p w14:paraId="0242C888" w14:textId="4D6DFB0E" w:rsidR="00417EA9" w:rsidRPr="00B23284" w:rsidRDefault="00417EA9" w:rsidP="00B23284">
            <w:pPr>
              <w:numPr>
                <w:ilvl w:val="0"/>
                <w:numId w:val="26"/>
              </w:numPr>
              <w:shd w:val="clear" w:color="auto" w:fill="FFFFFF"/>
              <w:spacing w:before="100" w:beforeAutospacing="1" w:after="100" w:afterAutospacing="1"/>
              <w:rPr>
                <w:rFonts w:ascii="Helvetica" w:eastAsia="Times New Roman" w:hAnsi="Helvetica" w:cs="Times New Roman"/>
                <w:color w:val="222222"/>
                <w:sz w:val="24"/>
                <w:szCs w:val="24"/>
              </w:rPr>
            </w:pPr>
            <w:r w:rsidRPr="00B23284">
              <w:rPr>
                <w:rFonts w:eastAsia="Times New Roman" w:cs="Times New Roman"/>
                <w:color w:val="222222"/>
              </w:rPr>
              <w:t>Provide a concluding statement or section that follows from the argument presented.</w:t>
            </w:r>
          </w:p>
        </w:tc>
        <w:tc>
          <w:tcPr>
            <w:tcW w:w="783" w:type="dxa"/>
          </w:tcPr>
          <w:p w14:paraId="5713BF94" w14:textId="77777777" w:rsidR="00417EA9" w:rsidRDefault="00417EA9" w:rsidP="00DC746B"/>
        </w:tc>
        <w:tc>
          <w:tcPr>
            <w:tcW w:w="783" w:type="dxa"/>
          </w:tcPr>
          <w:p w14:paraId="2BA9771F" w14:textId="77777777" w:rsidR="00417EA9" w:rsidRDefault="00417EA9" w:rsidP="00DC746B"/>
        </w:tc>
      </w:tr>
      <w:tr w:rsidR="00417EA9" w14:paraId="5DD0536E" w14:textId="77777777" w:rsidTr="00B4496D">
        <w:trPr>
          <w:trHeight w:val="8712"/>
        </w:trPr>
        <w:tc>
          <w:tcPr>
            <w:tcW w:w="1494" w:type="dxa"/>
            <w:tcBorders>
              <w:top w:val="single" w:sz="12" w:space="0" w:color="auto"/>
            </w:tcBorders>
          </w:tcPr>
          <w:p w14:paraId="272FCDEC" w14:textId="394B6A49" w:rsidR="00417EA9" w:rsidRDefault="00417EA9" w:rsidP="00A01AC9">
            <w:pPr>
              <w:rPr>
                <w:b/>
              </w:rPr>
            </w:pPr>
            <w:r>
              <w:rPr>
                <w:b/>
              </w:rPr>
              <w:lastRenderedPageBreak/>
              <w:t>ELA.6.21</w:t>
            </w:r>
          </w:p>
        </w:tc>
        <w:tc>
          <w:tcPr>
            <w:tcW w:w="4163" w:type="dxa"/>
            <w:tcBorders>
              <w:top w:val="single" w:sz="12" w:space="0" w:color="auto"/>
            </w:tcBorders>
          </w:tcPr>
          <w:p w14:paraId="6D38A6B7" w14:textId="77777777" w:rsidR="00417EA9" w:rsidRPr="00281085" w:rsidRDefault="00417EA9" w:rsidP="00281085">
            <w:pPr>
              <w:shd w:val="clear" w:color="auto" w:fill="FFFFFF"/>
              <w:spacing w:before="75" w:after="100" w:afterAutospacing="1"/>
              <w:rPr>
                <w:rFonts w:cs="Times New Roman"/>
                <w:color w:val="222222"/>
              </w:rPr>
            </w:pPr>
            <w:r w:rsidRPr="00281085">
              <w:rPr>
                <w:rFonts w:cs="Times New Roman"/>
                <w:color w:val="222222"/>
              </w:rPr>
              <w:t>Write informative/explanatory texts to examine a topic and convey ideas, concepts, and information through the selection, organization, and analysis of relevant content.</w:t>
            </w:r>
          </w:p>
          <w:p w14:paraId="3160A94D" w14:textId="77777777" w:rsidR="00417EA9" w:rsidRPr="00281085" w:rsidRDefault="00417EA9" w:rsidP="00281085">
            <w:pPr>
              <w:numPr>
                <w:ilvl w:val="0"/>
                <w:numId w:val="17"/>
              </w:numPr>
              <w:shd w:val="clear" w:color="auto" w:fill="FFFFFF"/>
              <w:spacing w:before="100" w:beforeAutospacing="1" w:after="100" w:afterAutospacing="1"/>
              <w:rPr>
                <w:rFonts w:eastAsia="Times New Roman" w:cs="Times New Roman"/>
                <w:color w:val="222222"/>
              </w:rPr>
            </w:pPr>
            <w:r w:rsidRPr="00281085">
              <w:rPr>
                <w:rFonts w:eastAsia="Times New Roman" w:cs="Times New Roman"/>
                <w:color w:val="222222"/>
              </w:rPr>
              <w:t>Introduce a topic; organize ideas, concepts, and information using strategies such as definition, classification, comparison/contrast, and cause/effect; include formatting (e.g., headings), graphics (e.g., charts or tables), and multimedia when useful to aid comprehension.</w:t>
            </w:r>
          </w:p>
          <w:p w14:paraId="644BBB53" w14:textId="77777777" w:rsidR="00417EA9" w:rsidRPr="00281085" w:rsidRDefault="00417EA9" w:rsidP="00281085">
            <w:pPr>
              <w:numPr>
                <w:ilvl w:val="0"/>
                <w:numId w:val="17"/>
              </w:numPr>
              <w:shd w:val="clear" w:color="auto" w:fill="FFFFFF"/>
              <w:spacing w:before="100" w:beforeAutospacing="1" w:after="100" w:afterAutospacing="1"/>
              <w:rPr>
                <w:rFonts w:eastAsia="Times New Roman" w:cs="Times New Roman"/>
                <w:color w:val="222222"/>
              </w:rPr>
            </w:pPr>
            <w:r w:rsidRPr="00281085">
              <w:rPr>
                <w:rFonts w:eastAsia="Times New Roman" w:cs="Times New Roman"/>
                <w:color w:val="222222"/>
              </w:rPr>
              <w:t>Develop the topic with relevant facts, definitions, concrete details, quotations, or other information and examples.</w:t>
            </w:r>
          </w:p>
          <w:p w14:paraId="485E3C83" w14:textId="77777777" w:rsidR="00417EA9" w:rsidRPr="00281085" w:rsidRDefault="00417EA9" w:rsidP="00281085">
            <w:pPr>
              <w:numPr>
                <w:ilvl w:val="0"/>
                <w:numId w:val="17"/>
              </w:numPr>
              <w:shd w:val="clear" w:color="auto" w:fill="FFFFFF"/>
              <w:spacing w:before="100" w:beforeAutospacing="1" w:after="100" w:afterAutospacing="1"/>
              <w:rPr>
                <w:rFonts w:eastAsia="Times New Roman" w:cs="Times New Roman"/>
                <w:color w:val="222222"/>
              </w:rPr>
            </w:pPr>
            <w:r w:rsidRPr="00281085">
              <w:rPr>
                <w:rFonts w:eastAsia="Times New Roman" w:cs="Times New Roman"/>
                <w:color w:val="222222"/>
              </w:rPr>
              <w:t>Use appropriate transitions to clarify the relationships among ideas and concepts.</w:t>
            </w:r>
          </w:p>
          <w:p w14:paraId="624453DD" w14:textId="77777777" w:rsidR="00417EA9" w:rsidRPr="00281085" w:rsidRDefault="00417EA9" w:rsidP="00281085">
            <w:pPr>
              <w:numPr>
                <w:ilvl w:val="0"/>
                <w:numId w:val="17"/>
              </w:numPr>
              <w:shd w:val="clear" w:color="auto" w:fill="FFFFFF"/>
              <w:spacing w:before="100" w:beforeAutospacing="1" w:after="100" w:afterAutospacing="1"/>
              <w:rPr>
                <w:rFonts w:eastAsia="Times New Roman" w:cs="Times New Roman"/>
                <w:color w:val="222222"/>
              </w:rPr>
            </w:pPr>
            <w:r w:rsidRPr="00281085">
              <w:rPr>
                <w:rFonts w:eastAsia="Times New Roman" w:cs="Times New Roman"/>
                <w:color w:val="222222"/>
              </w:rPr>
              <w:t>Use precise language and domain-specific vocabulary to inform about or explain the topic.</w:t>
            </w:r>
          </w:p>
          <w:p w14:paraId="72524329" w14:textId="77777777" w:rsidR="00417EA9" w:rsidRPr="00281085" w:rsidRDefault="00417EA9" w:rsidP="00281085">
            <w:pPr>
              <w:numPr>
                <w:ilvl w:val="0"/>
                <w:numId w:val="17"/>
              </w:numPr>
              <w:shd w:val="clear" w:color="auto" w:fill="FFFFFF"/>
              <w:spacing w:before="100" w:beforeAutospacing="1" w:after="100" w:afterAutospacing="1"/>
              <w:rPr>
                <w:rFonts w:eastAsia="Times New Roman" w:cs="Times New Roman"/>
                <w:color w:val="222222"/>
              </w:rPr>
            </w:pPr>
            <w:r w:rsidRPr="00281085">
              <w:rPr>
                <w:rFonts w:eastAsia="Times New Roman" w:cs="Times New Roman"/>
                <w:color w:val="222222"/>
              </w:rPr>
              <w:t>Establish and maintain a formal style.</w:t>
            </w:r>
          </w:p>
          <w:p w14:paraId="378129CE" w14:textId="1321C5F4" w:rsidR="00417EA9" w:rsidRPr="00281085" w:rsidRDefault="00417EA9" w:rsidP="00281085">
            <w:pPr>
              <w:numPr>
                <w:ilvl w:val="0"/>
                <w:numId w:val="17"/>
              </w:numPr>
              <w:shd w:val="clear" w:color="auto" w:fill="FFFFFF"/>
              <w:spacing w:before="100" w:beforeAutospacing="1" w:after="100" w:afterAutospacing="1"/>
              <w:rPr>
                <w:rFonts w:ascii="Helvetica" w:eastAsia="Times New Roman" w:hAnsi="Helvetica" w:cs="Times New Roman"/>
                <w:color w:val="222222"/>
                <w:sz w:val="24"/>
                <w:szCs w:val="24"/>
              </w:rPr>
            </w:pPr>
            <w:r w:rsidRPr="00281085">
              <w:rPr>
                <w:rFonts w:eastAsia="Times New Roman" w:cs="Times New Roman"/>
                <w:color w:val="222222"/>
              </w:rPr>
              <w:t>Provide a concluding statement or section that follows from the information or explanation presented</w:t>
            </w:r>
          </w:p>
        </w:tc>
        <w:tc>
          <w:tcPr>
            <w:tcW w:w="783" w:type="dxa"/>
            <w:tcBorders>
              <w:top w:val="single" w:sz="12" w:space="0" w:color="auto"/>
            </w:tcBorders>
          </w:tcPr>
          <w:p w14:paraId="712D8625" w14:textId="77777777" w:rsidR="00417EA9" w:rsidRDefault="00417EA9" w:rsidP="00DC746B">
            <w:pPr>
              <w:rPr>
                <w:b/>
              </w:rPr>
            </w:pPr>
          </w:p>
        </w:tc>
        <w:tc>
          <w:tcPr>
            <w:tcW w:w="783" w:type="dxa"/>
            <w:tcBorders>
              <w:top w:val="single" w:sz="12" w:space="0" w:color="auto"/>
            </w:tcBorders>
          </w:tcPr>
          <w:p w14:paraId="7A803020" w14:textId="77777777" w:rsidR="00417EA9" w:rsidRDefault="00417EA9" w:rsidP="00DC746B">
            <w:pPr>
              <w:rPr>
                <w:b/>
              </w:rPr>
            </w:pPr>
          </w:p>
        </w:tc>
      </w:tr>
      <w:tr w:rsidR="00417EA9" w14:paraId="1275A5FA" w14:textId="77777777" w:rsidTr="003A1AA8">
        <w:trPr>
          <w:trHeight w:val="2337"/>
        </w:trPr>
        <w:tc>
          <w:tcPr>
            <w:tcW w:w="1494" w:type="dxa"/>
            <w:vMerge w:val="restart"/>
            <w:tcBorders>
              <w:top w:val="single" w:sz="12" w:space="0" w:color="auto"/>
            </w:tcBorders>
          </w:tcPr>
          <w:p w14:paraId="3958A2B0" w14:textId="37E8D17A" w:rsidR="00417EA9" w:rsidRDefault="00417EA9" w:rsidP="00A01AC9">
            <w:pPr>
              <w:rPr>
                <w:b/>
              </w:rPr>
            </w:pPr>
            <w:r>
              <w:rPr>
                <w:b/>
              </w:rPr>
              <w:t>ELA.6.22</w:t>
            </w:r>
          </w:p>
        </w:tc>
        <w:tc>
          <w:tcPr>
            <w:tcW w:w="4163" w:type="dxa"/>
            <w:vMerge w:val="restart"/>
            <w:tcBorders>
              <w:top w:val="single" w:sz="12" w:space="0" w:color="auto"/>
            </w:tcBorders>
          </w:tcPr>
          <w:p w14:paraId="511B1D37" w14:textId="77777777" w:rsidR="00417EA9" w:rsidRPr="00B74A21" w:rsidRDefault="00417EA9" w:rsidP="00B74A21">
            <w:pPr>
              <w:shd w:val="clear" w:color="auto" w:fill="FFFFFF"/>
              <w:spacing w:before="75" w:after="100" w:afterAutospacing="1"/>
              <w:rPr>
                <w:rFonts w:cs="Times New Roman"/>
                <w:color w:val="222222"/>
              </w:rPr>
            </w:pPr>
            <w:r w:rsidRPr="00B74A21">
              <w:rPr>
                <w:rFonts w:cs="Times New Roman"/>
                <w:color w:val="222222"/>
              </w:rPr>
              <w:t>Write narratives to develop real or imagined experiences or events using effective technique, relevant descriptive details, and well-structured event sequences.</w:t>
            </w:r>
          </w:p>
          <w:p w14:paraId="183CB3B4" w14:textId="77777777" w:rsidR="00417EA9" w:rsidRPr="00B74A21" w:rsidRDefault="00417EA9" w:rsidP="00B74A21">
            <w:pPr>
              <w:numPr>
                <w:ilvl w:val="0"/>
                <w:numId w:val="18"/>
              </w:numPr>
              <w:shd w:val="clear" w:color="auto" w:fill="FFFFFF"/>
              <w:spacing w:before="100" w:beforeAutospacing="1" w:after="100" w:afterAutospacing="1"/>
              <w:rPr>
                <w:rFonts w:eastAsia="Times New Roman" w:cs="Times New Roman"/>
                <w:color w:val="222222"/>
              </w:rPr>
            </w:pPr>
            <w:r w:rsidRPr="00B74A21">
              <w:rPr>
                <w:rFonts w:eastAsia="Times New Roman" w:cs="Times New Roman"/>
                <w:color w:val="222222"/>
              </w:rPr>
              <w:t xml:space="preserve">Engage and orient the reader by establishing a context and </w:t>
            </w:r>
            <w:r w:rsidRPr="00B74A21">
              <w:rPr>
                <w:rFonts w:eastAsia="Times New Roman" w:cs="Times New Roman"/>
                <w:color w:val="222222"/>
              </w:rPr>
              <w:lastRenderedPageBreak/>
              <w:t>introducing a narrator and/or characters; organize an event sequence that unfolds naturally and logically.</w:t>
            </w:r>
          </w:p>
          <w:p w14:paraId="6BC6C95E" w14:textId="77777777" w:rsidR="00417EA9" w:rsidRPr="00B74A21" w:rsidRDefault="00417EA9" w:rsidP="00B74A21">
            <w:pPr>
              <w:numPr>
                <w:ilvl w:val="0"/>
                <w:numId w:val="18"/>
              </w:numPr>
              <w:shd w:val="clear" w:color="auto" w:fill="FFFFFF"/>
              <w:spacing w:before="100" w:beforeAutospacing="1" w:after="100" w:afterAutospacing="1"/>
              <w:rPr>
                <w:rFonts w:eastAsia="Times New Roman" w:cs="Times New Roman"/>
                <w:color w:val="222222"/>
              </w:rPr>
            </w:pPr>
            <w:r w:rsidRPr="00B74A21">
              <w:rPr>
                <w:rFonts w:eastAsia="Times New Roman" w:cs="Times New Roman"/>
                <w:color w:val="222222"/>
              </w:rPr>
              <w:t>Use narrative techniques, such as dialogue, pacing, and description, to develop experiences, events, and/or characters.</w:t>
            </w:r>
          </w:p>
          <w:p w14:paraId="44281834" w14:textId="77777777" w:rsidR="00417EA9" w:rsidRPr="00B74A21" w:rsidRDefault="00417EA9" w:rsidP="00B74A21">
            <w:pPr>
              <w:numPr>
                <w:ilvl w:val="0"/>
                <w:numId w:val="18"/>
              </w:numPr>
              <w:shd w:val="clear" w:color="auto" w:fill="FFFFFF"/>
              <w:spacing w:before="100" w:beforeAutospacing="1" w:after="100" w:afterAutospacing="1"/>
              <w:rPr>
                <w:rFonts w:eastAsia="Times New Roman" w:cs="Times New Roman"/>
                <w:color w:val="222222"/>
              </w:rPr>
            </w:pPr>
            <w:r w:rsidRPr="00B74A21">
              <w:rPr>
                <w:rFonts w:eastAsia="Times New Roman" w:cs="Times New Roman"/>
                <w:color w:val="222222"/>
              </w:rPr>
              <w:t>Use a variety of transition words, phrases, and clauses to convey sequence and signal shifts from one time frame or setting to another.</w:t>
            </w:r>
          </w:p>
          <w:p w14:paraId="513562DF" w14:textId="77777777" w:rsidR="00417EA9" w:rsidRPr="00B74A21" w:rsidRDefault="00417EA9" w:rsidP="00B74A21">
            <w:pPr>
              <w:numPr>
                <w:ilvl w:val="0"/>
                <w:numId w:val="18"/>
              </w:numPr>
              <w:shd w:val="clear" w:color="auto" w:fill="FFFFFF"/>
              <w:spacing w:before="100" w:beforeAutospacing="1" w:after="100" w:afterAutospacing="1"/>
              <w:rPr>
                <w:rFonts w:eastAsia="Times New Roman" w:cs="Times New Roman"/>
                <w:color w:val="222222"/>
              </w:rPr>
            </w:pPr>
            <w:r w:rsidRPr="00B74A21">
              <w:rPr>
                <w:rFonts w:eastAsia="Times New Roman" w:cs="Times New Roman"/>
                <w:color w:val="222222"/>
              </w:rPr>
              <w:t>Use precise words and phrases, relevant descriptive details, and sensory language to convey experiences and events.</w:t>
            </w:r>
          </w:p>
          <w:p w14:paraId="7F4AABA6" w14:textId="5673ED0E" w:rsidR="00417EA9" w:rsidRPr="00B74A21" w:rsidRDefault="00417EA9" w:rsidP="00B74A21">
            <w:pPr>
              <w:numPr>
                <w:ilvl w:val="0"/>
                <w:numId w:val="18"/>
              </w:numPr>
              <w:shd w:val="clear" w:color="auto" w:fill="FFFFFF"/>
              <w:spacing w:before="100" w:beforeAutospacing="1" w:after="100" w:afterAutospacing="1"/>
              <w:rPr>
                <w:rFonts w:ascii="Helvetica" w:eastAsia="Times New Roman" w:hAnsi="Helvetica" w:cs="Times New Roman"/>
                <w:color w:val="222222"/>
                <w:sz w:val="24"/>
                <w:szCs w:val="24"/>
              </w:rPr>
            </w:pPr>
            <w:r w:rsidRPr="00B74A21">
              <w:rPr>
                <w:rFonts w:eastAsia="Times New Roman" w:cs="Times New Roman"/>
                <w:color w:val="222222"/>
              </w:rPr>
              <w:t>Provide a conclusion that follows from the narrated experiences or events.</w:t>
            </w:r>
          </w:p>
        </w:tc>
        <w:tc>
          <w:tcPr>
            <w:tcW w:w="783" w:type="dxa"/>
            <w:tcBorders>
              <w:top w:val="single" w:sz="12" w:space="0" w:color="auto"/>
              <w:bottom w:val="single" w:sz="4" w:space="0" w:color="auto"/>
            </w:tcBorders>
          </w:tcPr>
          <w:p w14:paraId="6EA7F910" w14:textId="77777777" w:rsidR="00417EA9" w:rsidRDefault="00417EA9" w:rsidP="00DC746B">
            <w:pPr>
              <w:rPr>
                <w:b/>
              </w:rPr>
            </w:pPr>
          </w:p>
        </w:tc>
        <w:tc>
          <w:tcPr>
            <w:tcW w:w="783" w:type="dxa"/>
            <w:tcBorders>
              <w:top w:val="single" w:sz="12" w:space="0" w:color="auto"/>
              <w:bottom w:val="single" w:sz="4" w:space="0" w:color="auto"/>
            </w:tcBorders>
          </w:tcPr>
          <w:p w14:paraId="3D0ABB19" w14:textId="77777777" w:rsidR="00417EA9" w:rsidRDefault="00417EA9" w:rsidP="00DC746B">
            <w:pPr>
              <w:rPr>
                <w:b/>
              </w:rPr>
            </w:pPr>
          </w:p>
        </w:tc>
      </w:tr>
      <w:tr w:rsidR="00417EA9" w14:paraId="02132ECC" w14:textId="77777777" w:rsidTr="002F4D3B">
        <w:trPr>
          <w:trHeight w:val="5309"/>
        </w:trPr>
        <w:tc>
          <w:tcPr>
            <w:tcW w:w="1494" w:type="dxa"/>
            <w:vMerge/>
          </w:tcPr>
          <w:p w14:paraId="466D28EF" w14:textId="77777777" w:rsidR="00417EA9" w:rsidRDefault="00417EA9" w:rsidP="00DC746B">
            <w:pPr>
              <w:rPr>
                <w:b/>
              </w:rPr>
            </w:pPr>
          </w:p>
        </w:tc>
        <w:tc>
          <w:tcPr>
            <w:tcW w:w="4163" w:type="dxa"/>
            <w:vMerge/>
          </w:tcPr>
          <w:p w14:paraId="64C82CBE" w14:textId="77777777" w:rsidR="00417EA9" w:rsidRDefault="00417EA9" w:rsidP="00DC746B"/>
        </w:tc>
        <w:tc>
          <w:tcPr>
            <w:tcW w:w="783" w:type="dxa"/>
            <w:tcBorders>
              <w:top w:val="single" w:sz="4" w:space="0" w:color="auto"/>
            </w:tcBorders>
          </w:tcPr>
          <w:p w14:paraId="6E695FA5" w14:textId="77777777" w:rsidR="00417EA9" w:rsidRDefault="00417EA9" w:rsidP="00DC746B">
            <w:pPr>
              <w:rPr>
                <w:b/>
              </w:rPr>
            </w:pPr>
          </w:p>
        </w:tc>
        <w:tc>
          <w:tcPr>
            <w:tcW w:w="783" w:type="dxa"/>
            <w:tcBorders>
              <w:top w:val="single" w:sz="4" w:space="0" w:color="auto"/>
            </w:tcBorders>
          </w:tcPr>
          <w:p w14:paraId="5B8728FD" w14:textId="77777777" w:rsidR="00417EA9" w:rsidRDefault="00417EA9" w:rsidP="00DC746B">
            <w:pPr>
              <w:rPr>
                <w:b/>
              </w:rPr>
            </w:pPr>
          </w:p>
        </w:tc>
      </w:tr>
    </w:tbl>
    <w:p w14:paraId="476E3DF9" w14:textId="77777777" w:rsidR="00965780" w:rsidRDefault="00965780" w:rsidP="004E065A">
      <w:pPr>
        <w:rPr>
          <w:b/>
        </w:rPr>
      </w:pPr>
    </w:p>
    <w:p w14:paraId="6B4C5431" w14:textId="77777777" w:rsidR="00B66A7E" w:rsidRDefault="00B66A7E" w:rsidP="004E065A">
      <w:pPr>
        <w:rPr>
          <w:b/>
        </w:rPr>
      </w:pPr>
      <w:r>
        <w:rPr>
          <w:b/>
        </w:rPr>
        <w:t>Production and Distribution of Writing</w:t>
      </w:r>
    </w:p>
    <w:tbl>
      <w:tblPr>
        <w:tblStyle w:val="TableGrid"/>
        <w:tblW w:w="0" w:type="auto"/>
        <w:tblLook w:val="04A0" w:firstRow="1" w:lastRow="0" w:firstColumn="1" w:lastColumn="0" w:noHBand="0" w:noVBand="1"/>
      </w:tblPr>
      <w:tblGrid>
        <w:gridCol w:w="1607"/>
        <w:gridCol w:w="4069"/>
        <w:gridCol w:w="780"/>
        <w:gridCol w:w="780"/>
      </w:tblGrid>
      <w:tr w:rsidR="00417EA9" w14:paraId="168FDD4F" w14:textId="77777777" w:rsidTr="00B66A7E">
        <w:tc>
          <w:tcPr>
            <w:tcW w:w="1607" w:type="dxa"/>
            <w:tcBorders>
              <w:bottom w:val="single" w:sz="4" w:space="0" w:color="auto"/>
            </w:tcBorders>
          </w:tcPr>
          <w:p w14:paraId="6A46DABA" w14:textId="77777777" w:rsidR="00417EA9" w:rsidRDefault="00417EA9" w:rsidP="00DC746B">
            <w:pPr>
              <w:rPr>
                <w:b/>
              </w:rPr>
            </w:pPr>
            <w:r>
              <w:rPr>
                <w:b/>
              </w:rPr>
              <w:t>Standard</w:t>
            </w:r>
          </w:p>
        </w:tc>
        <w:tc>
          <w:tcPr>
            <w:tcW w:w="4069" w:type="dxa"/>
            <w:tcBorders>
              <w:bottom w:val="single" w:sz="4" w:space="0" w:color="auto"/>
            </w:tcBorders>
          </w:tcPr>
          <w:p w14:paraId="3B420662" w14:textId="16C29379" w:rsidR="00417EA9" w:rsidRPr="004E065A" w:rsidRDefault="00417EA9" w:rsidP="00DC746B">
            <w:pPr>
              <w:rPr>
                <w:b/>
              </w:rPr>
            </w:pPr>
            <w:r>
              <w:rPr>
                <w:b/>
              </w:rPr>
              <w:t xml:space="preserve"> </w:t>
            </w:r>
          </w:p>
        </w:tc>
        <w:tc>
          <w:tcPr>
            <w:tcW w:w="780" w:type="dxa"/>
            <w:tcBorders>
              <w:bottom w:val="single" w:sz="4" w:space="0" w:color="auto"/>
            </w:tcBorders>
          </w:tcPr>
          <w:p w14:paraId="6EFBBE42" w14:textId="3A63A9B2" w:rsidR="00417EA9" w:rsidRPr="004E065A" w:rsidRDefault="00417EA9" w:rsidP="00DC746B">
            <w:pPr>
              <w:rPr>
                <w:b/>
              </w:rPr>
            </w:pPr>
            <w:r>
              <w:rPr>
                <w:b/>
              </w:rPr>
              <w:t xml:space="preserve"> </w:t>
            </w:r>
          </w:p>
        </w:tc>
        <w:tc>
          <w:tcPr>
            <w:tcW w:w="780" w:type="dxa"/>
            <w:tcBorders>
              <w:bottom w:val="single" w:sz="4" w:space="0" w:color="auto"/>
            </w:tcBorders>
          </w:tcPr>
          <w:p w14:paraId="4ABECFF4" w14:textId="59A6A28F" w:rsidR="00417EA9" w:rsidRPr="004E065A" w:rsidRDefault="00417EA9" w:rsidP="00DC746B">
            <w:pPr>
              <w:rPr>
                <w:b/>
              </w:rPr>
            </w:pPr>
            <w:r>
              <w:rPr>
                <w:b/>
              </w:rPr>
              <w:t xml:space="preserve"> </w:t>
            </w:r>
          </w:p>
        </w:tc>
      </w:tr>
      <w:tr w:rsidR="00417EA9" w14:paraId="1E16E1EC" w14:textId="77777777" w:rsidTr="007918B5">
        <w:trPr>
          <w:trHeight w:val="1650"/>
        </w:trPr>
        <w:tc>
          <w:tcPr>
            <w:tcW w:w="1607" w:type="dxa"/>
          </w:tcPr>
          <w:p w14:paraId="2829E7B5" w14:textId="0CDC9C79" w:rsidR="00417EA9" w:rsidRDefault="00417EA9" w:rsidP="00A01AC9">
            <w:pPr>
              <w:rPr>
                <w:b/>
              </w:rPr>
            </w:pPr>
            <w:r>
              <w:rPr>
                <w:b/>
              </w:rPr>
              <w:t>ELA.6.23</w:t>
            </w:r>
          </w:p>
        </w:tc>
        <w:tc>
          <w:tcPr>
            <w:tcW w:w="4069" w:type="dxa"/>
          </w:tcPr>
          <w:p w14:paraId="6AAAD395" w14:textId="38A74AC9" w:rsidR="00417EA9" w:rsidRPr="004E065A" w:rsidRDefault="00417EA9" w:rsidP="00B66A7E">
            <w:r w:rsidRPr="003502BA">
              <w:t>Produce clear and coherent writing in which the development, organization, and style are appropriate to task, purpose, and audience. (Grade-specific expectations for writing types are defined in Text Types and Purposes.)</w:t>
            </w:r>
          </w:p>
        </w:tc>
        <w:tc>
          <w:tcPr>
            <w:tcW w:w="780" w:type="dxa"/>
          </w:tcPr>
          <w:p w14:paraId="0D4E097D" w14:textId="77777777" w:rsidR="00417EA9" w:rsidRDefault="00417EA9" w:rsidP="00DC746B"/>
        </w:tc>
        <w:tc>
          <w:tcPr>
            <w:tcW w:w="780" w:type="dxa"/>
          </w:tcPr>
          <w:p w14:paraId="05CEB397" w14:textId="77777777" w:rsidR="00417EA9" w:rsidRDefault="00417EA9" w:rsidP="00DC746B"/>
        </w:tc>
      </w:tr>
      <w:tr w:rsidR="00417EA9" w14:paraId="46629C72" w14:textId="77777777" w:rsidTr="00045C33">
        <w:trPr>
          <w:trHeight w:val="1990"/>
        </w:trPr>
        <w:tc>
          <w:tcPr>
            <w:tcW w:w="1607" w:type="dxa"/>
            <w:tcBorders>
              <w:top w:val="single" w:sz="12" w:space="0" w:color="auto"/>
            </w:tcBorders>
          </w:tcPr>
          <w:p w14:paraId="1C714528" w14:textId="650C5419" w:rsidR="00417EA9" w:rsidRDefault="00417EA9" w:rsidP="00A01AC9">
            <w:pPr>
              <w:rPr>
                <w:b/>
              </w:rPr>
            </w:pPr>
            <w:r>
              <w:rPr>
                <w:b/>
              </w:rPr>
              <w:t>ELA.6.24</w:t>
            </w:r>
          </w:p>
        </w:tc>
        <w:tc>
          <w:tcPr>
            <w:tcW w:w="4069" w:type="dxa"/>
            <w:tcBorders>
              <w:top w:val="single" w:sz="12" w:space="0" w:color="auto"/>
            </w:tcBorders>
          </w:tcPr>
          <w:p w14:paraId="4076D6DD" w14:textId="698E0818" w:rsidR="00417EA9" w:rsidRPr="00632DE9" w:rsidRDefault="00417EA9" w:rsidP="00B66A7E">
            <w:pPr>
              <w:tabs>
                <w:tab w:val="left" w:pos="1065"/>
              </w:tabs>
            </w:pPr>
            <w:r w:rsidRPr="003502BA">
              <w:t>With some guidance and support from peers and adults, develop and strengthen writing as needed by planning, revising, editing, rewriting, or trying a new approach. (Editing for conventions should demonstrate command of Language standards up to and including grade 6.)</w:t>
            </w:r>
          </w:p>
        </w:tc>
        <w:tc>
          <w:tcPr>
            <w:tcW w:w="780" w:type="dxa"/>
            <w:tcBorders>
              <w:top w:val="single" w:sz="12" w:space="0" w:color="auto"/>
            </w:tcBorders>
          </w:tcPr>
          <w:p w14:paraId="25882FE1" w14:textId="77777777" w:rsidR="00417EA9" w:rsidRDefault="00417EA9" w:rsidP="00DC746B">
            <w:pPr>
              <w:rPr>
                <w:b/>
              </w:rPr>
            </w:pPr>
          </w:p>
        </w:tc>
        <w:tc>
          <w:tcPr>
            <w:tcW w:w="780" w:type="dxa"/>
            <w:tcBorders>
              <w:top w:val="single" w:sz="12" w:space="0" w:color="auto"/>
            </w:tcBorders>
          </w:tcPr>
          <w:p w14:paraId="74A18D92" w14:textId="77777777" w:rsidR="00417EA9" w:rsidRDefault="00417EA9" w:rsidP="00DC746B">
            <w:pPr>
              <w:rPr>
                <w:b/>
              </w:rPr>
            </w:pPr>
          </w:p>
        </w:tc>
      </w:tr>
      <w:tr w:rsidR="00417EA9" w14:paraId="411D17DC" w14:textId="77777777" w:rsidTr="008A7CC9">
        <w:trPr>
          <w:trHeight w:val="1790"/>
        </w:trPr>
        <w:tc>
          <w:tcPr>
            <w:tcW w:w="1607" w:type="dxa"/>
            <w:tcBorders>
              <w:top w:val="single" w:sz="12" w:space="0" w:color="auto"/>
            </w:tcBorders>
          </w:tcPr>
          <w:p w14:paraId="6FA9663B" w14:textId="06BAF5E8" w:rsidR="00417EA9" w:rsidRDefault="00417EA9" w:rsidP="00A01AC9">
            <w:pPr>
              <w:rPr>
                <w:b/>
              </w:rPr>
            </w:pPr>
            <w:r>
              <w:rPr>
                <w:b/>
              </w:rPr>
              <w:t>ELA.6.25</w:t>
            </w:r>
          </w:p>
        </w:tc>
        <w:tc>
          <w:tcPr>
            <w:tcW w:w="4069" w:type="dxa"/>
            <w:tcBorders>
              <w:top w:val="single" w:sz="12" w:space="0" w:color="auto"/>
            </w:tcBorders>
          </w:tcPr>
          <w:p w14:paraId="50C3E9E8" w14:textId="5001253A" w:rsidR="00417EA9" w:rsidRPr="00AD0A7B" w:rsidRDefault="00417EA9" w:rsidP="00A01AC9">
            <w:r w:rsidRPr="00E77E71">
              <w:t>Use technology, including the Internet, to produce and publish writing as well as to interact and collaborate with others; demonstrate sufficient command of keyboarding skills to type efficiently and accurately.</w:t>
            </w:r>
          </w:p>
        </w:tc>
        <w:tc>
          <w:tcPr>
            <w:tcW w:w="780" w:type="dxa"/>
            <w:tcBorders>
              <w:top w:val="single" w:sz="12" w:space="0" w:color="auto"/>
            </w:tcBorders>
          </w:tcPr>
          <w:p w14:paraId="057E4042" w14:textId="77777777" w:rsidR="00417EA9" w:rsidRDefault="00417EA9" w:rsidP="00DC746B">
            <w:pPr>
              <w:rPr>
                <w:b/>
              </w:rPr>
            </w:pPr>
          </w:p>
        </w:tc>
        <w:tc>
          <w:tcPr>
            <w:tcW w:w="780" w:type="dxa"/>
            <w:tcBorders>
              <w:top w:val="single" w:sz="12" w:space="0" w:color="auto"/>
            </w:tcBorders>
          </w:tcPr>
          <w:p w14:paraId="5773E29E" w14:textId="77777777" w:rsidR="00417EA9" w:rsidRDefault="00417EA9" w:rsidP="00DC746B">
            <w:pPr>
              <w:rPr>
                <w:b/>
              </w:rPr>
            </w:pPr>
          </w:p>
        </w:tc>
      </w:tr>
    </w:tbl>
    <w:p w14:paraId="33972E92" w14:textId="77777777" w:rsidR="00B66A7E" w:rsidRDefault="00B66A7E" w:rsidP="004E065A">
      <w:pPr>
        <w:rPr>
          <w:b/>
        </w:rPr>
      </w:pPr>
    </w:p>
    <w:p w14:paraId="49E26C75" w14:textId="77777777" w:rsidR="00714F9D" w:rsidRDefault="00714F9D" w:rsidP="004E065A">
      <w:pPr>
        <w:rPr>
          <w:b/>
        </w:rPr>
      </w:pPr>
      <w:r>
        <w:rPr>
          <w:b/>
        </w:rPr>
        <w:lastRenderedPageBreak/>
        <w:t>Research to Build and Present Knowledge</w:t>
      </w:r>
    </w:p>
    <w:tbl>
      <w:tblPr>
        <w:tblStyle w:val="TableGrid"/>
        <w:tblW w:w="0" w:type="auto"/>
        <w:tblLook w:val="04A0" w:firstRow="1" w:lastRow="0" w:firstColumn="1" w:lastColumn="0" w:noHBand="0" w:noVBand="1"/>
      </w:tblPr>
      <w:tblGrid>
        <w:gridCol w:w="1607"/>
        <w:gridCol w:w="4069"/>
        <w:gridCol w:w="780"/>
        <w:gridCol w:w="780"/>
      </w:tblGrid>
      <w:tr w:rsidR="00417EA9" w14:paraId="12F2A04B" w14:textId="77777777" w:rsidTr="00DC746B">
        <w:tc>
          <w:tcPr>
            <w:tcW w:w="1607" w:type="dxa"/>
            <w:tcBorders>
              <w:bottom w:val="single" w:sz="4" w:space="0" w:color="auto"/>
            </w:tcBorders>
          </w:tcPr>
          <w:p w14:paraId="0E67A10B" w14:textId="77777777" w:rsidR="00417EA9" w:rsidRDefault="00417EA9" w:rsidP="00DC746B">
            <w:pPr>
              <w:rPr>
                <w:b/>
              </w:rPr>
            </w:pPr>
            <w:r>
              <w:rPr>
                <w:b/>
              </w:rPr>
              <w:t>Standard</w:t>
            </w:r>
          </w:p>
        </w:tc>
        <w:tc>
          <w:tcPr>
            <w:tcW w:w="4069" w:type="dxa"/>
            <w:tcBorders>
              <w:bottom w:val="single" w:sz="4" w:space="0" w:color="auto"/>
            </w:tcBorders>
          </w:tcPr>
          <w:p w14:paraId="3899E2FC" w14:textId="5791D1C8" w:rsidR="00417EA9" w:rsidRPr="004E065A" w:rsidRDefault="00417EA9" w:rsidP="00DC746B">
            <w:pPr>
              <w:rPr>
                <w:b/>
              </w:rPr>
            </w:pPr>
            <w:r>
              <w:rPr>
                <w:b/>
              </w:rPr>
              <w:t xml:space="preserve"> </w:t>
            </w:r>
          </w:p>
        </w:tc>
        <w:tc>
          <w:tcPr>
            <w:tcW w:w="780" w:type="dxa"/>
            <w:tcBorders>
              <w:bottom w:val="single" w:sz="4" w:space="0" w:color="auto"/>
            </w:tcBorders>
          </w:tcPr>
          <w:p w14:paraId="02A5BC09" w14:textId="2FA3BA48" w:rsidR="00417EA9" w:rsidRPr="004E065A" w:rsidRDefault="00417EA9" w:rsidP="00DC746B">
            <w:pPr>
              <w:rPr>
                <w:b/>
              </w:rPr>
            </w:pPr>
            <w:r>
              <w:rPr>
                <w:b/>
              </w:rPr>
              <w:t xml:space="preserve"> </w:t>
            </w:r>
          </w:p>
        </w:tc>
        <w:tc>
          <w:tcPr>
            <w:tcW w:w="780" w:type="dxa"/>
            <w:tcBorders>
              <w:bottom w:val="single" w:sz="4" w:space="0" w:color="auto"/>
            </w:tcBorders>
          </w:tcPr>
          <w:p w14:paraId="2B2B5A9F" w14:textId="7EDDD737" w:rsidR="00417EA9" w:rsidRPr="004E065A" w:rsidRDefault="00417EA9" w:rsidP="00DC746B">
            <w:pPr>
              <w:rPr>
                <w:b/>
              </w:rPr>
            </w:pPr>
            <w:r>
              <w:rPr>
                <w:b/>
              </w:rPr>
              <w:t xml:space="preserve"> </w:t>
            </w:r>
          </w:p>
        </w:tc>
      </w:tr>
      <w:tr w:rsidR="00417EA9" w14:paraId="56072E9A" w14:textId="77777777" w:rsidTr="00417EA9">
        <w:trPr>
          <w:trHeight w:val="1277"/>
        </w:trPr>
        <w:tc>
          <w:tcPr>
            <w:tcW w:w="1607" w:type="dxa"/>
          </w:tcPr>
          <w:p w14:paraId="00FC18D1" w14:textId="445ED5D6" w:rsidR="00417EA9" w:rsidRDefault="00417EA9" w:rsidP="002F5788">
            <w:pPr>
              <w:rPr>
                <w:b/>
              </w:rPr>
            </w:pPr>
            <w:r>
              <w:rPr>
                <w:b/>
              </w:rPr>
              <w:t>ELA.6.26</w:t>
            </w:r>
          </w:p>
        </w:tc>
        <w:tc>
          <w:tcPr>
            <w:tcW w:w="4069" w:type="dxa"/>
          </w:tcPr>
          <w:p w14:paraId="6250CCE9" w14:textId="2EA31BEA" w:rsidR="00417EA9" w:rsidRPr="004E065A" w:rsidRDefault="00417EA9" w:rsidP="00CC0F61">
            <w:r w:rsidRPr="00CC0F61">
              <w:t>Conduct short research projects to answer a question, drawing on several sources and refocusing the inquiry when appropriate.</w:t>
            </w:r>
          </w:p>
        </w:tc>
        <w:tc>
          <w:tcPr>
            <w:tcW w:w="780" w:type="dxa"/>
          </w:tcPr>
          <w:p w14:paraId="50D1EF52" w14:textId="77777777" w:rsidR="00417EA9" w:rsidRDefault="00417EA9" w:rsidP="00DC746B"/>
        </w:tc>
        <w:tc>
          <w:tcPr>
            <w:tcW w:w="780" w:type="dxa"/>
          </w:tcPr>
          <w:p w14:paraId="20D6F894" w14:textId="77777777" w:rsidR="00417EA9" w:rsidRDefault="00417EA9" w:rsidP="00DC746B"/>
        </w:tc>
      </w:tr>
      <w:tr w:rsidR="00417EA9" w14:paraId="2DC56EF3" w14:textId="77777777" w:rsidTr="00770CA7">
        <w:trPr>
          <w:trHeight w:val="1900"/>
        </w:trPr>
        <w:tc>
          <w:tcPr>
            <w:tcW w:w="1607" w:type="dxa"/>
            <w:tcBorders>
              <w:top w:val="single" w:sz="12" w:space="0" w:color="auto"/>
            </w:tcBorders>
          </w:tcPr>
          <w:p w14:paraId="17C096B2" w14:textId="41BF254B" w:rsidR="00417EA9" w:rsidRDefault="00417EA9" w:rsidP="002F5788">
            <w:pPr>
              <w:rPr>
                <w:b/>
              </w:rPr>
            </w:pPr>
            <w:r>
              <w:rPr>
                <w:b/>
              </w:rPr>
              <w:t>ELA.6.27</w:t>
            </w:r>
          </w:p>
        </w:tc>
        <w:tc>
          <w:tcPr>
            <w:tcW w:w="4069" w:type="dxa"/>
            <w:tcBorders>
              <w:top w:val="single" w:sz="12" w:space="0" w:color="auto"/>
            </w:tcBorders>
          </w:tcPr>
          <w:p w14:paraId="5261E87B" w14:textId="25539040" w:rsidR="00417EA9" w:rsidRPr="00632DE9" w:rsidRDefault="00417EA9" w:rsidP="00DC746B">
            <w:pPr>
              <w:tabs>
                <w:tab w:val="left" w:pos="1065"/>
              </w:tabs>
            </w:pPr>
            <w:r w:rsidRPr="00CC0F61">
              <w:t>Gather relevant information from multiple print and digital sources; assess the credibility of each source; and quote or paraphrase the data and conclusions of others while avoiding plagiarism and providing basic bibliographic information for sources.</w:t>
            </w:r>
          </w:p>
        </w:tc>
        <w:tc>
          <w:tcPr>
            <w:tcW w:w="780" w:type="dxa"/>
            <w:tcBorders>
              <w:top w:val="single" w:sz="12" w:space="0" w:color="auto"/>
            </w:tcBorders>
          </w:tcPr>
          <w:p w14:paraId="11208AE8" w14:textId="77777777" w:rsidR="00417EA9" w:rsidRDefault="00417EA9" w:rsidP="00DC746B">
            <w:pPr>
              <w:rPr>
                <w:b/>
              </w:rPr>
            </w:pPr>
          </w:p>
        </w:tc>
        <w:tc>
          <w:tcPr>
            <w:tcW w:w="780" w:type="dxa"/>
            <w:tcBorders>
              <w:top w:val="single" w:sz="12" w:space="0" w:color="auto"/>
            </w:tcBorders>
          </w:tcPr>
          <w:p w14:paraId="287DA00D" w14:textId="77777777" w:rsidR="00417EA9" w:rsidRDefault="00417EA9" w:rsidP="00DC746B">
            <w:pPr>
              <w:rPr>
                <w:b/>
              </w:rPr>
            </w:pPr>
          </w:p>
        </w:tc>
      </w:tr>
      <w:tr w:rsidR="00417EA9" w14:paraId="2EE45EEC" w14:textId="77777777" w:rsidTr="00053039">
        <w:trPr>
          <w:trHeight w:val="5391"/>
        </w:trPr>
        <w:tc>
          <w:tcPr>
            <w:tcW w:w="1607" w:type="dxa"/>
            <w:tcBorders>
              <w:top w:val="single" w:sz="12" w:space="0" w:color="auto"/>
            </w:tcBorders>
          </w:tcPr>
          <w:p w14:paraId="64F7A3B2" w14:textId="5DFBAD09" w:rsidR="00417EA9" w:rsidRDefault="00417EA9" w:rsidP="002F5788">
            <w:pPr>
              <w:rPr>
                <w:b/>
              </w:rPr>
            </w:pPr>
            <w:r>
              <w:rPr>
                <w:b/>
              </w:rPr>
              <w:t>ELA.6.28</w:t>
            </w:r>
          </w:p>
        </w:tc>
        <w:tc>
          <w:tcPr>
            <w:tcW w:w="4069" w:type="dxa"/>
            <w:tcBorders>
              <w:top w:val="single" w:sz="12" w:space="0" w:color="auto"/>
            </w:tcBorders>
          </w:tcPr>
          <w:p w14:paraId="0F767052" w14:textId="77777777" w:rsidR="00417EA9" w:rsidRPr="00BC0328" w:rsidRDefault="00417EA9" w:rsidP="00BC0328">
            <w:pPr>
              <w:tabs>
                <w:tab w:val="left" w:pos="1065"/>
              </w:tabs>
            </w:pPr>
            <w:r w:rsidRPr="00BC0328">
              <w:t>Draw evidence from literary or informational texts to support analysis, reflection, and research.</w:t>
            </w:r>
          </w:p>
          <w:p w14:paraId="4DBFBDC0" w14:textId="77777777" w:rsidR="00417EA9" w:rsidRPr="00BC0328" w:rsidRDefault="00417EA9" w:rsidP="00BC0328">
            <w:pPr>
              <w:numPr>
                <w:ilvl w:val="0"/>
                <w:numId w:val="29"/>
              </w:numPr>
              <w:tabs>
                <w:tab w:val="left" w:pos="1065"/>
              </w:tabs>
            </w:pPr>
            <w:r w:rsidRPr="00BC0328">
              <w:t>Apply grade 6 Reading standards to literature (e.g., “compare and contrast texts in different forms or genres [e.g., stories, poems, historical novels, and fantasy stories] in terms of their approaches to similar themes and topics”).</w:t>
            </w:r>
          </w:p>
          <w:p w14:paraId="0C4527EE" w14:textId="14E611E1" w:rsidR="00417EA9" w:rsidRDefault="00417EA9" w:rsidP="00BC0328">
            <w:pPr>
              <w:numPr>
                <w:ilvl w:val="0"/>
                <w:numId w:val="29"/>
              </w:numPr>
              <w:tabs>
                <w:tab w:val="left" w:pos="1065"/>
              </w:tabs>
            </w:pPr>
            <w:r w:rsidRPr="00BC0328">
              <w:t>Apply grade 6 Reading standards to nonfiction and other informational texts (e.g., “trace and evaluate the argument and specific claims in a text, distinguishing claims that are supported by reasons and evidence from claims that are not”).</w:t>
            </w:r>
            <w:r w:rsidRPr="00382AF5">
              <w:t xml:space="preserve"> </w:t>
            </w:r>
          </w:p>
        </w:tc>
        <w:tc>
          <w:tcPr>
            <w:tcW w:w="780" w:type="dxa"/>
            <w:tcBorders>
              <w:top w:val="single" w:sz="12" w:space="0" w:color="auto"/>
            </w:tcBorders>
          </w:tcPr>
          <w:p w14:paraId="541992AD" w14:textId="77777777" w:rsidR="00417EA9" w:rsidRDefault="00417EA9" w:rsidP="00DC746B">
            <w:pPr>
              <w:rPr>
                <w:b/>
              </w:rPr>
            </w:pPr>
          </w:p>
        </w:tc>
        <w:tc>
          <w:tcPr>
            <w:tcW w:w="780" w:type="dxa"/>
            <w:tcBorders>
              <w:top w:val="single" w:sz="12" w:space="0" w:color="auto"/>
            </w:tcBorders>
          </w:tcPr>
          <w:p w14:paraId="741CE00B" w14:textId="77777777" w:rsidR="00417EA9" w:rsidRDefault="00417EA9" w:rsidP="00DC746B">
            <w:pPr>
              <w:rPr>
                <w:b/>
              </w:rPr>
            </w:pPr>
          </w:p>
        </w:tc>
      </w:tr>
    </w:tbl>
    <w:p w14:paraId="1A9A22EE" w14:textId="77777777" w:rsidR="00714F9D" w:rsidRDefault="00714F9D" w:rsidP="004E065A">
      <w:pPr>
        <w:rPr>
          <w:b/>
        </w:rPr>
      </w:pPr>
    </w:p>
    <w:p w14:paraId="263AB936" w14:textId="067D1FEF" w:rsidR="00965780" w:rsidRDefault="00885C1D" w:rsidP="004E065A">
      <w:pPr>
        <w:rPr>
          <w:b/>
        </w:rPr>
      </w:pPr>
      <w:r>
        <w:rPr>
          <w:b/>
        </w:rPr>
        <w:t xml:space="preserve">Range of Writing </w:t>
      </w:r>
    </w:p>
    <w:tbl>
      <w:tblPr>
        <w:tblStyle w:val="TableGrid"/>
        <w:tblW w:w="0" w:type="auto"/>
        <w:tblLook w:val="04A0" w:firstRow="1" w:lastRow="0" w:firstColumn="1" w:lastColumn="0" w:noHBand="0" w:noVBand="1"/>
      </w:tblPr>
      <w:tblGrid>
        <w:gridCol w:w="1453"/>
        <w:gridCol w:w="4218"/>
        <w:gridCol w:w="779"/>
        <w:gridCol w:w="780"/>
      </w:tblGrid>
      <w:tr w:rsidR="00417EA9" w14:paraId="4BD121EC" w14:textId="77777777" w:rsidTr="00417EA9">
        <w:tc>
          <w:tcPr>
            <w:tcW w:w="1453" w:type="dxa"/>
          </w:tcPr>
          <w:p w14:paraId="093EC07C" w14:textId="77777777" w:rsidR="00417EA9" w:rsidRDefault="00417EA9" w:rsidP="008D471E">
            <w:pPr>
              <w:rPr>
                <w:b/>
              </w:rPr>
            </w:pPr>
            <w:r>
              <w:rPr>
                <w:b/>
              </w:rPr>
              <w:t>Standard</w:t>
            </w:r>
          </w:p>
        </w:tc>
        <w:tc>
          <w:tcPr>
            <w:tcW w:w="4218" w:type="dxa"/>
          </w:tcPr>
          <w:p w14:paraId="476B126A" w14:textId="669D49BF" w:rsidR="00417EA9" w:rsidRPr="004E065A" w:rsidRDefault="00417EA9" w:rsidP="008D471E">
            <w:pPr>
              <w:rPr>
                <w:b/>
              </w:rPr>
            </w:pPr>
            <w:r>
              <w:rPr>
                <w:b/>
              </w:rPr>
              <w:t xml:space="preserve"> </w:t>
            </w:r>
          </w:p>
        </w:tc>
        <w:tc>
          <w:tcPr>
            <w:tcW w:w="779" w:type="dxa"/>
          </w:tcPr>
          <w:p w14:paraId="71AE3D47" w14:textId="4BDB4213" w:rsidR="00417EA9" w:rsidRPr="004E065A" w:rsidRDefault="00417EA9" w:rsidP="008D471E">
            <w:pPr>
              <w:rPr>
                <w:b/>
              </w:rPr>
            </w:pPr>
            <w:r>
              <w:rPr>
                <w:b/>
              </w:rPr>
              <w:t xml:space="preserve"> </w:t>
            </w:r>
          </w:p>
        </w:tc>
        <w:tc>
          <w:tcPr>
            <w:tcW w:w="780" w:type="dxa"/>
          </w:tcPr>
          <w:p w14:paraId="4471C5A7" w14:textId="70692F5C" w:rsidR="00417EA9" w:rsidRPr="004E065A" w:rsidRDefault="00417EA9" w:rsidP="008D471E">
            <w:pPr>
              <w:rPr>
                <w:b/>
              </w:rPr>
            </w:pPr>
            <w:r>
              <w:rPr>
                <w:b/>
              </w:rPr>
              <w:t xml:space="preserve"> </w:t>
            </w:r>
          </w:p>
        </w:tc>
      </w:tr>
      <w:tr w:rsidR="00417EA9" w14:paraId="232E3E05" w14:textId="77777777" w:rsidTr="00EA444E">
        <w:trPr>
          <w:trHeight w:val="2342"/>
        </w:trPr>
        <w:tc>
          <w:tcPr>
            <w:tcW w:w="1453" w:type="dxa"/>
          </w:tcPr>
          <w:p w14:paraId="310F3B9E" w14:textId="4FB3A3C7" w:rsidR="00417EA9" w:rsidRDefault="00417EA9" w:rsidP="008D471E">
            <w:pPr>
              <w:rPr>
                <w:b/>
              </w:rPr>
            </w:pPr>
            <w:r>
              <w:rPr>
                <w:b/>
              </w:rPr>
              <w:lastRenderedPageBreak/>
              <w:t>ELA.6.29</w:t>
            </w:r>
          </w:p>
        </w:tc>
        <w:tc>
          <w:tcPr>
            <w:tcW w:w="4218" w:type="dxa"/>
          </w:tcPr>
          <w:p w14:paraId="2B1D3D04" w14:textId="389F9653" w:rsidR="00417EA9" w:rsidRPr="007B0B13" w:rsidRDefault="00417EA9" w:rsidP="008D471E">
            <w:pPr>
              <w:rPr>
                <w:rFonts w:eastAsia="Times New Roman" w:cs="Times New Roman"/>
              </w:rPr>
            </w:pPr>
            <w:r w:rsidRPr="007B0B13">
              <w:rPr>
                <w:rFonts w:eastAsia="Times New Roman" w:cs="Times New Roman"/>
                <w:color w:val="222222"/>
                <w:shd w:val="clear" w:color="auto" w:fill="FFFFFF"/>
              </w:rPr>
              <w:t>Write routinely over extended time frames (time for research, reflection, and revision) and shorter time frames (a single sitting or a day or two) for a range of discipline-specific tasks, purposes, and audiences.</w:t>
            </w:r>
          </w:p>
        </w:tc>
        <w:tc>
          <w:tcPr>
            <w:tcW w:w="779" w:type="dxa"/>
          </w:tcPr>
          <w:p w14:paraId="1BBA8D89" w14:textId="77777777" w:rsidR="00417EA9" w:rsidRDefault="00417EA9" w:rsidP="008D471E"/>
        </w:tc>
        <w:tc>
          <w:tcPr>
            <w:tcW w:w="780" w:type="dxa"/>
          </w:tcPr>
          <w:p w14:paraId="5ED47465" w14:textId="77777777" w:rsidR="00417EA9" w:rsidRDefault="00417EA9" w:rsidP="008D471E"/>
        </w:tc>
      </w:tr>
    </w:tbl>
    <w:p w14:paraId="52D57A04" w14:textId="77777777" w:rsidR="008D471E" w:rsidRDefault="008D471E" w:rsidP="004E065A">
      <w:pPr>
        <w:rPr>
          <w:b/>
        </w:rPr>
      </w:pPr>
    </w:p>
    <w:p w14:paraId="72783073" w14:textId="77777777" w:rsidR="003A667E" w:rsidRDefault="003A667E" w:rsidP="004E065A">
      <w:pPr>
        <w:rPr>
          <w:b/>
        </w:rPr>
      </w:pPr>
      <w:r>
        <w:rPr>
          <w:b/>
        </w:rPr>
        <w:t>Speaking and Listening</w:t>
      </w:r>
    </w:p>
    <w:p w14:paraId="07E7A6BD" w14:textId="77777777" w:rsidR="003A667E" w:rsidRDefault="003A667E" w:rsidP="004E065A">
      <w:pPr>
        <w:rPr>
          <w:b/>
        </w:rPr>
      </w:pPr>
      <w:r>
        <w:rPr>
          <w:b/>
        </w:rPr>
        <w:t>Comprehension and Collaboration</w:t>
      </w:r>
    </w:p>
    <w:tbl>
      <w:tblPr>
        <w:tblStyle w:val="TableGrid"/>
        <w:tblW w:w="0" w:type="auto"/>
        <w:tblLook w:val="04A0" w:firstRow="1" w:lastRow="0" w:firstColumn="1" w:lastColumn="0" w:noHBand="0" w:noVBand="1"/>
      </w:tblPr>
      <w:tblGrid>
        <w:gridCol w:w="1607"/>
        <w:gridCol w:w="4069"/>
        <w:gridCol w:w="780"/>
        <w:gridCol w:w="780"/>
      </w:tblGrid>
      <w:tr w:rsidR="00417EA9" w14:paraId="343804A7" w14:textId="77777777" w:rsidTr="00DC746B">
        <w:tc>
          <w:tcPr>
            <w:tcW w:w="1607" w:type="dxa"/>
            <w:tcBorders>
              <w:bottom w:val="single" w:sz="4" w:space="0" w:color="auto"/>
            </w:tcBorders>
          </w:tcPr>
          <w:p w14:paraId="5CF456FB" w14:textId="77777777" w:rsidR="00417EA9" w:rsidRDefault="00417EA9" w:rsidP="00DC746B">
            <w:pPr>
              <w:rPr>
                <w:b/>
              </w:rPr>
            </w:pPr>
            <w:r>
              <w:rPr>
                <w:b/>
              </w:rPr>
              <w:t>Standard</w:t>
            </w:r>
          </w:p>
        </w:tc>
        <w:tc>
          <w:tcPr>
            <w:tcW w:w="4069" w:type="dxa"/>
            <w:tcBorders>
              <w:bottom w:val="single" w:sz="4" w:space="0" w:color="auto"/>
            </w:tcBorders>
          </w:tcPr>
          <w:p w14:paraId="24B9CF79" w14:textId="64500DE0" w:rsidR="00417EA9" w:rsidRPr="004E065A" w:rsidRDefault="00417EA9" w:rsidP="00DC746B">
            <w:pPr>
              <w:rPr>
                <w:b/>
              </w:rPr>
            </w:pPr>
            <w:r>
              <w:rPr>
                <w:b/>
              </w:rPr>
              <w:t xml:space="preserve"> </w:t>
            </w:r>
          </w:p>
        </w:tc>
        <w:tc>
          <w:tcPr>
            <w:tcW w:w="780" w:type="dxa"/>
            <w:tcBorders>
              <w:bottom w:val="single" w:sz="4" w:space="0" w:color="auto"/>
            </w:tcBorders>
          </w:tcPr>
          <w:p w14:paraId="07592B34" w14:textId="6F1EB9F3" w:rsidR="00417EA9" w:rsidRPr="004E065A" w:rsidRDefault="00417EA9" w:rsidP="00DC746B">
            <w:pPr>
              <w:rPr>
                <w:b/>
              </w:rPr>
            </w:pPr>
            <w:r>
              <w:rPr>
                <w:b/>
              </w:rPr>
              <w:t xml:space="preserve"> </w:t>
            </w:r>
          </w:p>
        </w:tc>
        <w:tc>
          <w:tcPr>
            <w:tcW w:w="780" w:type="dxa"/>
            <w:tcBorders>
              <w:bottom w:val="single" w:sz="4" w:space="0" w:color="auto"/>
            </w:tcBorders>
          </w:tcPr>
          <w:p w14:paraId="02DB1FFE" w14:textId="05CD630A" w:rsidR="00417EA9" w:rsidRPr="004E065A" w:rsidRDefault="00417EA9" w:rsidP="00DC746B">
            <w:pPr>
              <w:rPr>
                <w:b/>
              </w:rPr>
            </w:pPr>
            <w:r>
              <w:rPr>
                <w:b/>
              </w:rPr>
              <w:t xml:space="preserve"> </w:t>
            </w:r>
          </w:p>
        </w:tc>
      </w:tr>
      <w:tr w:rsidR="00417EA9" w14:paraId="3A84EE15" w14:textId="77777777" w:rsidTr="00296D88">
        <w:trPr>
          <w:trHeight w:val="7617"/>
        </w:trPr>
        <w:tc>
          <w:tcPr>
            <w:tcW w:w="1607" w:type="dxa"/>
          </w:tcPr>
          <w:p w14:paraId="64174F2F" w14:textId="45A97618" w:rsidR="00417EA9" w:rsidRDefault="00417EA9" w:rsidP="008D471E">
            <w:pPr>
              <w:rPr>
                <w:b/>
              </w:rPr>
            </w:pPr>
            <w:r>
              <w:rPr>
                <w:b/>
              </w:rPr>
              <w:t>ELA.6.30</w:t>
            </w:r>
          </w:p>
        </w:tc>
        <w:tc>
          <w:tcPr>
            <w:tcW w:w="4069" w:type="dxa"/>
          </w:tcPr>
          <w:p w14:paraId="6BC8D2E9" w14:textId="77777777" w:rsidR="00417EA9" w:rsidRPr="006D5F77" w:rsidRDefault="00417EA9" w:rsidP="006D5F77">
            <w:pPr>
              <w:shd w:val="clear" w:color="auto" w:fill="FFFFFF"/>
              <w:spacing w:before="75" w:after="100" w:afterAutospacing="1"/>
              <w:rPr>
                <w:rFonts w:cs="Times New Roman"/>
                <w:color w:val="222222"/>
              </w:rPr>
            </w:pPr>
            <w:r w:rsidRPr="006D5F77">
              <w:rPr>
                <w:rFonts w:cs="Times New Roman"/>
                <w:color w:val="222222"/>
              </w:rPr>
              <w:t>Engage effectively in a range of collaborative discussions (one-on-one, in groups, and teacher-led) with diverse partners on grade 6 topics, texts, and issues, building on others’ ideas and expressing ideas clearly.</w:t>
            </w:r>
          </w:p>
          <w:p w14:paraId="1250275D" w14:textId="77777777" w:rsidR="00417EA9" w:rsidRPr="006D5F77" w:rsidRDefault="00417EA9" w:rsidP="006D5F77">
            <w:pPr>
              <w:numPr>
                <w:ilvl w:val="0"/>
                <w:numId w:val="20"/>
              </w:numPr>
              <w:shd w:val="clear" w:color="auto" w:fill="FFFFFF"/>
              <w:spacing w:before="100" w:beforeAutospacing="1" w:after="100" w:afterAutospacing="1"/>
              <w:rPr>
                <w:rFonts w:eastAsia="Times New Roman" w:cs="Times New Roman"/>
                <w:color w:val="222222"/>
              </w:rPr>
            </w:pPr>
            <w:r w:rsidRPr="006D5F77">
              <w:rPr>
                <w:rFonts w:eastAsia="Times New Roman" w:cs="Times New Roman"/>
                <w:color w:val="222222"/>
              </w:rPr>
              <w:t>Come to discussions prepared, having read or studied required material; explicitly draw on that preparation by referring to evidence on the topic, text, or issue to probe and reflect on ideas under discussion.</w:t>
            </w:r>
          </w:p>
          <w:p w14:paraId="2802D1DC" w14:textId="77777777" w:rsidR="00417EA9" w:rsidRPr="006D5F77" w:rsidRDefault="00417EA9" w:rsidP="006D5F77">
            <w:pPr>
              <w:numPr>
                <w:ilvl w:val="0"/>
                <w:numId w:val="20"/>
              </w:numPr>
              <w:shd w:val="clear" w:color="auto" w:fill="FFFFFF"/>
              <w:spacing w:before="100" w:beforeAutospacing="1" w:after="100" w:afterAutospacing="1"/>
              <w:rPr>
                <w:rFonts w:eastAsia="Times New Roman" w:cs="Times New Roman"/>
                <w:color w:val="222222"/>
              </w:rPr>
            </w:pPr>
            <w:r w:rsidRPr="006D5F77">
              <w:rPr>
                <w:rFonts w:eastAsia="Times New Roman" w:cs="Times New Roman"/>
                <w:color w:val="222222"/>
              </w:rPr>
              <w:t>Follow rules for shared discussions, set specific goals and deadlines, and define individual roles as needed.</w:t>
            </w:r>
          </w:p>
          <w:p w14:paraId="0F39ABCF" w14:textId="77777777" w:rsidR="00417EA9" w:rsidRPr="006D5F77" w:rsidRDefault="00417EA9" w:rsidP="006D5F77">
            <w:pPr>
              <w:numPr>
                <w:ilvl w:val="0"/>
                <w:numId w:val="20"/>
              </w:numPr>
              <w:shd w:val="clear" w:color="auto" w:fill="FFFFFF"/>
              <w:spacing w:before="100" w:beforeAutospacing="1" w:after="100" w:afterAutospacing="1"/>
              <w:rPr>
                <w:rFonts w:eastAsia="Times New Roman" w:cs="Times New Roman"/>
                <w:color w:val="222222"/>
              </w:rPr>
            </w:pPr>
            <w:r w:rsidRPr="006D5F77">
              <w:rPr>
                <w:rFonts w:eastAsia="Times New Roman" w:cs="Times New Roman"/>
                <w:color w:val="222222"/>
              </w:rPr>
              <w:t>Pose and respond to specific questions with elaboration and detail by making comments that contribute to the topic, text, or issue under discussion.</w:t>
            </w:r>
          </w:p>
          <w:p w14:paraId="6390EEC7" w14:textId="598D1ADB" w:rsidR="00417EA9" w:rsidRPr="006D5F77" w:rsidRDefault="00417EA9" w:rsidP="006D5F77">
            <w:pPr>
              <w:numPr>
                <w:ilvl w:val="0"/>
                <w:numId w:val="20"/>
              </w:numPr>
              <w:shd w:val="clear" w:color="auto" w:fill="FFFFFF"/>
              <w:spacing w:before="100" w:beforeAutospacing="1" w:after="100" w:afterAutospacing="1"/>
              <w:rPr>
                <w:rFonts w:ascii="Helvetica" w:eastAsia="Times New Roman" w:hAnsi="Helvetica" w:cs="Times New Roman"/>
                <w:color w:val="222222"/>
                <w:sz w:val="24"/>
                <w:szCs w:val="24"/>
              </w:rPr>
            </w:pPr>
            <w:r w:rsidRPr="006D5F77">
              <w:rPr>
                <w:rFonts w:eastAsia="Times New Roman" w:cs="Times New Roman"/>
                <w:color w:val="222222"/>
              </w:rPr>
              <w:t>Review the key ideas expressed and demonstrate understanding of multiple perspectives through reflection and paraphrasing.</w:t>
            </w:r>
          </w:p>
        </w:tc>
        <w:tc>
          <w:tcPr>
            <w:tcW w:w="780" w:type="dxa"/>
          </w:tcPr>
          <w:p w14:paraId="58C122B4" w14:textId="77777777" w:rsidR="00417EA9" w:rsidRDefault="00417EA9" w:rsidP="00DC746B"/>
        </w:tc>
        <w:tc>
          <w:tcPr>
            <w:tcW w:w="780" w:type="dxa"/>
          </w:tcPr>
          <w:p w14:paraId="045D3E64" w14:textId="77777777" w:rsidR="00417EA9" w:rsidRDefault="00417EA9" w:rsidP="00DC746B"/>
        </w:tc>
      </w:tr>
      <w:tr w:rsidR="00417EA9" w14:paraId="38A14F3B" w14:textId="77777777" w:rsidTr="009059E2">
        <w:trPr>
          <w:trHeight w:val="1384"/>
        </w:trPr>
        <w:tc>
          <w:tcPr>
            <w:tcW w:w="1607" w:type="dxa"/>
            <w:tcBorders>
              <w:top w:val="single" w:sz="12" w:space="0" w:color="auto"/>
            </w:tcBorders>
          </w:tcPr>
          <w:p w14:paraId="00AC6A1B" w14:textId="37B7E0B1" w:rsidR="00417EA9" w:rsidRDefault="00417EA9" w:rsidP="008D471E">
            <w:pPr>
              <w:rPr>
                <w:b/>
              </w:rPr>
            </w:pPr>
            <w:r>
              <w:rPr>
                <w:b/>
              </w:rPr>
              <w:lastRenderedPageBreak/>
              <w:t>ELA.6.31</w:t>
            </w:r>
          </w:p>
        </w:tc>
        <w:tc>
          <w:tcPr>
            <w:tcW w:w="4069" w:type="dxa"/>
            <w:tcBorders>
              <w:top w:val="single" w:sz="12" w:space="0" w:color="auto"/>
            </w:tcBorders>
          </w:tcPr>
          <w:p w14:paraId="716F452E" w14:textId="0481C4F5" w:rsidR="00417EA9" w:rsidRPr="00632DE9" w:rsidRDefault="00417EA9" w:rsidP="00DC746B">
            <w:pPr>
              <w:tabs>
                <w:tab w:val="left" w:pos="1065"/>
              </w:tabs>
            </w:pPr>
            <w:r w:rsidRPr="00B471F8">
              <w:t>Interpret information presented in diverse media and formats (e.g., visually, quantitatively, and/or orally) and explain how it contributes to a topic, text, or issue under study.</w:t>
            </w:r>
          </w:p>
        </w:tc>
        <w:tc>
          <w:tcPr>
            <w:tcW w:w="780" w:type="dxa"/>
            <w:tcBorders>
              <w:top w:val="single" w:sz="12" w:space="0" w:color="auto"/>
            </w:tcBorders>
          </w:tcPr>
          <w:p w14:paraId="54BDD877" w14:textId="77777777" w:rsidR="00417EA9" w:rsidRDefault="00417EA9" w:rsidP="00DC746B">
            <w:pPr>
              <w:rPr>
                <w:b/>
              </w:rPr>
            </w:pPr>
          </w:p>
        </w:tc>
        <w:tc>
          <w:tcPr>
            <w:tcW w:w="780" w:type="dxa"/>
            <w:tcBorders>
              <w:top w:val="single" w:sz="12" w:space="0" w:color="auto"/>
            </w:tcBorders>
          </w:tcPr>
          <w:p w14:paraId="1226420C" w14:textId="77777777" w:rsidR="00417EA9" w:rsidRDefault="00417EA9" w:rsidP="00DC746B">
            <w:pPr>
              <w:rPr>
                <w:b/>
              </w:rPr>
            </w:pPr>
          </w:p>
        </w:tc>
      </w:tr>
      <w:tr w:rsidR="00417EA9" w14:paraId="3EE8CA70" w14:textId="77777777" w:rsidTr="006733DC">
        <w:trPr>
          <w:trHeight w:val="1130"/>
        </w:trPr>
        <w:tc>
          <w:tcPr>
            <w:tcW w:w="1607" w:type="dxa"/>
            <w:tcBorders>
              <w:top w:val="single" w:sz="12" w:space="0" w:color="auto"/>
            </w:tcBorders>
          </w:tcPr>
          <w:p w14:paraId="20F5D7CB" w14:textId="71562BA0" w:rsidR="00417EA9" w:rsidRDefault="00417EA9" w:rsidP="008D471E">
            <w:pPr>
              <w:rPr>
                <w:b/>
              </w:rPr>
            </w:pPr>
            <w:r>
              <w:rPr>
                <w:b/>
              </w:rPr>
              <w:t>ELA.6.32</w:t>
            </w:r>
          </w:p>
        </w:tc>
        <w:tc>
          <w:tcPr>
            <w:tcW w:w="4069" w:type="dxa"/>
            <w:tcBorders>
              <w:top w:val="single" w:sz="12" w:space="0" w:color="auto"/>
            </w:tcBorders>
          </w:tcPr>
          <w:p w14:paraId="12643B80" w14:textId="28CFEE90" w:rsidR="00417EA9" w:rsidRPr="00AD0A7B" w:rsidRDefault="00417EA9" w:rsidP="00DC746B">
            <w:r w:rsidRPr="00B471F8">
              <w:t>Delineate a speaker’s argument and specific claims, distinguishing claims that are supported by reasons and evidence from claims that are not.</w:t>
            </w:r>
          </w:p>
        </w:tc>
        <w:tc>
          <w:tcPr>
            <w:tcW w:w="780" w:type="dxa"/>
            <w:tcBorders>
              <w:top w:val="single" w:sz="12" w:space="0" w:color="auto"/>
            </w:tcBorders>
          </w:tcPr>
          <w:p w14:paraId="2A4B4C2F" w14:textId="77777777" w:rsidR="00417EA9" w:rsidRDefault="00417EA9" w:rsidP="00DC746B">
            <w:pPr>
              <w:rPr>
                <w:b/>
              </w:rPr>
            </w:pPr>
          </w:p>
        </w:tc>
        <w:tc>
          <w:tcPr>
            <w:tcW w:w="780" w:type="dxa"/>
            <w:tcBorders>
              <w:top w:val="single" w:sz="12" w:space="0" w:color="auto"/>
            </w:tcBorders>
          </w:tcPr>
          <w:p w14:paraId="25B660C5" w14:textId="77777777" w:rsidR="00417EA9" w:rsidRDefault="00417EA9" w:rsidP="00DC746B">
            <w:pPr>
              <w:rPr>
                <w:b/>
              </w:rPr>
            </w:pPr>
          </w:p>
        </w:tc>
      </w:tr>
    </w:tbl>
    <w:p w14:paraId="74849E0A" w14:textId="77777777" w:rsidR="003A667E" w:rsidRDefault="003A667E" w:rsidP="004E065A">
      <w:pPr>
        <w:rPr>
          <w:b/>
        </w:rPr>
      </w:pPr>
    </w:p>
    <w:p w14:paraId="3639F430" w14:textId="77777777" w:rsidR="008D471E" w:rsidRDefault="008D471E" w:rsidP="004E065A">
      <w:pPr>
        <w:rPr>
          <w:b/>
        </w:rPr>
      </w:pPr>
    </w:p>
    <w:p w14:paraId="1EAFD760" w14:textId="77777777" w:rsidR="00DC746B" w:rsidRDefault="00DC746B" w:rsidP="004E065A">
      <w:pPr>
        <w:rPr>
          <w:b/>
        </w:rPr>
      </w:pPr>
      <w:r>
        <w:rPr>
          <w:b/>
        </w:rPr>
        <w:t xml:space="preserve">Presentation of Knowledge and Ideas </w:t>
      </w:r>
    </w:p>
    <w:tbl>
      <w:tblPr>
        <w:tblStyle w:val="TableGrid"/>
        <w:tblW w:w="0" w:type="auto"/>
        <w:tblLook w:val="04A0" w:firstRow="1" w:lastRow="0" w:firstColumn="1" w:lastColumn="0" w:noHBand="0" w:noVBand="1"/>
      </w:tblPr>
      <w:tblGrid>
        <w:gridCol w:w="1607"/>
        <w:gridCol w:w="4069"/>
        <w:gridCol w:w="780"/>
        <w:gridCol w:w="780"/>
      </w:tblGrid>
      <w:tr w:rsidR="00417EA9" w14:paraId="2E18BA9E" w14:textId="77777777" w:rsidTr="00DC746B">
        <w:tc>
          <w:tcPr>
            <w:tcW w:w="1607" w:type="dxa"/>
            <w:tcBorders>
              <w:bottom w:val="single" w:sz="4" w:space="0" w:color="auto"/>
            </w:tcBorders>
          </w:tcPr>
          <w:p w14:paraId="5AE64D86" w14:textId="77777777" w:rsidR="00417EA9" w:rsidRDefault="00417EA9" w:rsidP="00DC746B">
            <w:pPr>
              <w:rPr>
                <w:b/>
              </w:rPr>
            </w:pPr>
            <w:r>
              <w:rPr>
                <w:b/>
              </w:rPr>
              <w:t>Standard</w:t>
            </w:r>
          </w:p>
        </w:tc>
        <w:tc>
          <w:tcPr>
            <w:tcW w:w="4069" w:type="dxa"/>
            <w:tcBorders>
              <w:bottom w:val="single" w:sz="4" w:space="0" w:color="auto"/>
            </w:tcBorders>
          </w:tcPr>
          <w:p w14:paraId="5038EABD" w14:textId="19A0B4C6" w:rsidR="00417EA9" w:rsidRPr="004E065A" w:rsidRDefault="00417EA9" w:rsidP="00DC746B">
            <w:pPr>
              <w:rPr>
                <w:b/>
              </w:rPr>
            </w:pPr>
            <w:r>
              <w:rPr>
                <w:b/>
              </w:rPr>
              <w:t xml:space="preserve"> </w:t>
            </w:r>
          </w:p>
        </w:tc>
        <w:tc>
          <w:tcPr>
            <w:tcW w:w="780" w:type="dxa"/>
            <w:tcBorders>
              <w:bottom w:val="single" w:sz="4" w:space="0" w:color="auto"/>
            </w:tcBorders>
          </w:tcPr>
          <w:p w14:paraId="3292456E" w14:textId="654B0093" w:rsidR="00417EA9" w:rsidRPr="004E065A" w:rsidRDefault="00417EA9" w:rsidP="00DC746B">
            <w:pPr>
              <w:rPr>
                <w:b/>
              </w:rPr>
            </w:pPr>
            <w:r>
              <w:rPr>
                <w:b/>
              </w:rPr>
              <w:t xml:space="preserve"> </w:t>
            </w:r>
          </w:p>
        </w:tc>
        <w:tc>
          <w:tcPr>
            <w:tcW w:w="780" w:type="dxa"/>
            <w:tcBorders>
              <w:bottom w:val="single" w:sz="4" w:space="0" w:color="auto"/>
            </w:tcBorders>
          </w:tcPr>
          <w:p w14:paraId="307E4E99" w14:textId="0EA86F8E" w:rsidR="00417EA9" w:rsidRPr="004E065A" w:rsidRDefault="00417EA9" w:rsidP="00DC746B">
            <w:pPr>
              <w:rPr>
                <w:b/>
              </w:rPr>
            </w:pPr>
            <w:r>
              <w:rPr>
                <w:b/>
              </w:rPr>
              <w:t xml:space="preserve"> </w:t>
            </w:r>
          </w:p>
        </w:tc>
      </w:tr>
      <w:tr w:rsidR="00417EA9" w14:paraId="331D69D7" w14:textId="77777777" w:rsidTr="00AA22B2">
        <w:trPr>
          <w:trHeight w:val="1650"/>
        </w:trPr>
        <w:tc>
          <w:tcPr>
            <w:tcW w:w="1607" w:type="dxa"/>
          </w:tcPr>
          <w:p w14:paraId="05BC15CB" w14:textId="60C705C6" w:rsidR="00417EA9" w:rsidRDefault="00417EA9" w:rsidP="008D471E">
            <w:pPr>
              <w:rPr>
                <w:b/>
              </w:rPr>
            </w:pPr>
            <w:r>
              <w:rPr>
                <w:b/>
              </w:rPr>
              <w:t>ELA.6.33</w:t>
            </w:r>
          </w:p>
        </w:tc>
        <w:tc>
          <w:tcPr>
            <w:tcW w:w="4069" w:type="dxa"/>
          </w:tcPr>
          <w:p w14:paraId="1B9CD0C9" w14:textId="614FAC63" w:rsidR="00417EA9" w:rsidRPr="004E065A" w:rsidRDefault="00417EA9" w:rsidP="00DC746B">
            <w:r w:rsidRPr="00CA5790">
              <w:t>Present claims and findings, sequencing ideas logically and using pertinent descriptions, facts, and details, to accentuate main ideas or themes; use appropriate eye contact, adequate volume, and clear pronunciation.</w:t>
            </w:r>
          </w:p>
        </w:tc>
        <w:tc>
          <w:tcPr>
            <w:tcW w:w="780" w:type="dxa"/>
          </w:tcPr>
          <w:p w14:paraId="15EC2179" w14:textId="77777777" w:rsidR="00417EA9" w:rsidRDefault="00417EA9" w:rsidP="00DC746B"/>
        </w:tc>
        <w:tc>
          <w:tcPr>
            <w:tcW w:w="780" w:type="dxa"/>
          </w:tcPr>
          <w:p w14:paraId="1ECCD967" w14:textId="77777777" w:rsidR="00417EA9" w:rsidRDefault="00417EA9" w:rsidP="00DC746B"/>
        </w:tc>
      </w:tr>
      <w:tr w:rsidR="00417EA9" w14:paraId="301D9676" w14:textId="77777777" w:rsidTr="00FC753D">
        <w:trPr>
          <w:trHeight w:val="1450"/>
        </w:trPr>
        <w:tc>
          <w:tcPr>
            <w:tcW w:w="1607" w:type="dxa"/>
            <w:tcBorders>
              <w:top w:val="single" w:sz="12" w:space="0" w:color="auto"/>
            </w:tcBorders>
          </w:tcPr>
          <w:p w14:paraId="5F5798B5" w14:textId="72DAEC5E" w:rsidR="00417EA9" w:rsidRDefault="00417EA9" w:rsidP="008D471E">
            <w:pPr>
              <w:rPr>
                <w:b/>
              </w:rPr>
            </w:pPr>
            <w:r>
              <w:rPr>
                <w:b/>
              </w:rPr>
              <w:t>ELA.6.34</w:t>
            </w:r>
          </w:p>
        </w:tc>
        <w:tc>
          <w:tcPr>
            <w:tcW w:w="4069" w:type="dxa"/>
            <w:tcBorders>
              <w:top w:val="single" w:sz="12" w:space="0" w:color="auto"/>
            </w:tcBorders>
          </w:tcPr>
          <w:p w14:paraId="3E8A4BF8" w14:textId="0A794DED" w:rsidR="00417EA9" w:rsidRPr="00632DE9" w:rsidRDefault="00417EA9" w:rsidP="00DC746B">
            <w:pPr>
              <w:tabs>
                <w:tab w:val="left" w:pos="1065"/>
              </w:tabs>
            </w:pPr>
            <w:r w:rsidRPr="00CA5790">
              <w:t>Include multimedia components (e.g., graphics, images, music, and/or sound) and visual displays in presentations to clarify information.</w:t>
            </w:r>
          </w:p>
        </w:tc>
        <w:tc>
          <w:tcPr>
            <w:tcW w:w="780" w:type="dxa"/>
            <w:tcBorders>
              <w:top w:val="single" w:sz="12" w:space="0" w:color="auto"/>
            </w:tcBorders>
          </w:tcPr>
          <w:p w14:paraId="57D46850" w14:textId="77777777" w:rsidR="00417EA9" w:rsidRDefault="00417EA9" w:rsidP="00DC746B">
            <w:pPr>
              <w:rPr>
                <w:b/>
              </w:rPr>
            </w:pPr>
          </w:p>
        </w:tc>
        <w:tc>
          <w:tcPr>
            <w:tcW w:w="780" w:type="dxa"/>
            <w:tcBorders>
              <w:top w:val="single" w:sz="12" w:space="0" w:color="auto"/>
            </w:tcBorders>
          </w:tcPr>
          <w:p w14:paraId="0AB2A62C" w14:textId="77777777" w:rsidR="00417EA9" w:rsidRDefault="00417EA9" w:rsidP="00DC746B">
            <w:pPr>
              <w:rPr>
                <w:b/>
              </w:rPr>
            </w:pPr>
          </w:p>
        </w:tc>
      </w:tr>
      <w:tr w:rsidR="00417EA9" w14:paraId="2A453335" w14:textId="77777777" w:rsidTr="00961C27">
        <w:trPr>
          <w:trHeight w:val="1450"/>
        </w:trPr>
        <w:tc>
          <w:tcPr>
            <w:tcW w:w="1607" w:type="dxa"/>
            <w:tcBorders>
              <w:top w:val="single" w:sz="12" w:space="0" w:color="auto"/>
            </w:tcBorders>
          </w:tcPr>
          <w:p w14:paraId="7B0F5D47" w14:textId="5B93D598" w:rsidR="00417EA9" w:rsidRDefault="00417EA9" w:rsidP="008D471E">
            <w:pPr>
              <w:rPr>
                <w:b/>
              </w:rPr>
            </w:pPr>
            <w:r>
              <w:rPr>
                <w:b/>
              </w:rPr>
              <w:t>ELA.6.35</w:t>
            </w:r>
          </w:p>
        </w:tc>
        <w:tc>
          <w:tcPr>
            <w:tcW w:w="4069" w:type="dxa"/>
            <w:tcBorders>
              <w:top w:val="single" w:sz="12" w:space="0" w:color="auto"/>
            </w:tcBorders>
          </w:tcPr>
          <w:p w14:paraId="177A764A" w14:textId="43FE7D96" w:rsidR="00417EA9" w:rsidRPr="00CA5790" w:rsidRDefault="00417EA9" w:rsidP="008D471E">
            <w:pPr>
              <w:rPr>
                <w:bCs/>
              </w:rPr>
            </w:pPr>
            <w:r w:rsidRPr="00CA5790">
              <w:rPr>
                <w:bCs/>
              </w:rPr>
              <w:t>Adapt speech to a variety of contexts and tasks, demonstrating command of formal English when indicated or appropriate. (See grade 6 Language standards for specific expectations.)</w:t>
            </w:r>
          </w:p>
        </w:tc>
        <w:tc>
          <w:tcPr>
            <w:tcW w:w="780" w:type="dxa"/>
            <w:tcBorders>
              <w:top w:val="single" w:sz="12" w:space="0" w:color="auto"/>
            </w:tcBorders>
          </w:tcPr>
          <w:p w14:paraId="4396A48D" w14:textId="77777777" w:rsidR="00417EA9" w:rsidRDefault="00417EA9" w:rsidP="00DC746B">
            <w:pPr>
              <w:rPr>
                <w:b/>
              </w:rPr>
            </w:pPr>
          </w:p>
        </w:tc>
        <w:tc>
          <w:tcPr>
            <w:tcW w:w="780" w:type="dxa"/>
            <w:tcBorders>
              <w:top w:val="single" w:sz="12" w:space="0" w:color="auto"/>
            </w:tcBorders>
          </w:tcPr>
          <w:p w14:paraId="05337BA9" w14:textId="77777777" w:rsidR="00417EA9" w:rsidRDefault="00417EA9" w:rsidP="00DC746B">
            <w:pPr>
              <w:rPr>
                <w:b/>
              </w:rPr>
            </w:pPr>
          </w:p>
        </w:tc>
      </w:tr>
    </w:tbl>
    <w:p w14:paraId="128C3288" w14:textId="77777777" w:rsidR="00DC746B" w:rsidRDefault="00DC746B" w:rsidP="004E065A">
      <w:pPr>
        <w:rPr>
          <w:b/>
        </w:rPr>
      </w:pPr>
    </w:p>
    <w:p w14:paraId="277B5536" w14:textId="77777777" w:rsidR="005B252D" w:rsidRDefault="005B252D" w:rsidP="004E065A">
      <w:pPr>
        <w:rPr>
          <w:b/>
        </w:rPr>
      </w:pPr>
      <w:r>
        <w:rPr>
          <w:b/>
        </w:rPr>
        <w:t>Language</w:t>
      </w:r>
    </w:p>
    <w:p w14:paraId="4180CF3C" w14:textId="77777777" w:rsidR="005B252D" w:rsidRDefault="005B252D" w:rsidP="004E065A">
      <w:pPr>
        <w:rPr>
          <w:b/>
        </w:rPr>
      </w:pPr>
      <w:r>
        <w:rPr>
          <w:b/>
        </w:rPr>
        <w:t>Conventions of Standard English</w:t>
      </w:r>
    </w:p>
    <w:tbl>
      <w:tblPr>
        <w:tblStyle w:val="TableGrid"/>
        <w:tblW w:w="0" w:type="auto"/>
        <w:tblLook w:val="04A0" w:firstRow="1" w:lastRow="0" w:firstColumn="1" w:lastColumn="0" w:noHBand="0" w:noVBand="1"/>
      </w:tblPr>
      <w:tblGrid>
        <w:gridCol w:w="1607"/>
        <w:gridCol w:w="4069"/>
        <w:gridCol w:w="780"/>
        <w:gridCol w:w="780"/>
      </w:tblGrid>
      <w:tr w:rsidR="00417EA9" w14:paraId="0FB43EB4" w14:textId="77777777" w:rsidTr="00FE5CB3">
        <w:tc>
          <w:tcPr>
            <w:tcW w:w="1607" w:type="dxa"/>
            <w:tcBorders>
              <w:bottom w:val="single" w:sz="4" w:space="0" w:color="auto"/>
            </w:tcBorders>
          </w:tcPr>
          <w:p w14:paraId="059B09BE" w14:textId="77777777" w:rsidR="00417EA9" w:rsidRDefault="00417EA9" w:rsidP="00FE5CB3">
            <w:pPr>
              <w:rPr>
                <w:b/>
              </w:rPr>
            </w:pPr>
            <w:r>
              <w:rPr>
                <w:b/>
              </w:rPr>
              <w:t>Standard</w:t>
            </w:r>
          </w:p>
        </w:tc>
        <w:tc>
          <w:tcPr>
            <w:tcW w:w="4069" w:type="dxa"/>
            <w:tcBorders>
              <w:bottom w:val="single" w:sz="4" w:space="0" w:color="auto"/>
            </w:tcBorders>
          </w:tcPr>
          <w:p w14:paraId="27D16271" w14:textId="3125F31A" w:rsidR="00417EA9" w:rsidRPr="004E065A" w:rsidRDefault="00417EA9" w:rsidP="00FE5CB3">
            <w:pPr>
              <w:rPr>
                <w:b/>
              </w:rPr>
            </w:pPr>
            <w:r>
              <w:rPr>
                <w:b/>
              </w:rPr>
              <w:t xml:space="preserve"> </w:t>
            </w:r>
          </w:p>
        </w:tc>
        <w:tc>
          <w:tcPr>
            <w:tcW w:w="780" w:type="dxa"/>
            <w:tcBorders>
              <w:bottom w:val="single" w:sz="4" w:space="0" w:color="auto"/>
            </w:tcBorders>
          </w:tcPr>
          <w:p w14:paraId="26BA472B" w14:textId="552CEB04" w:rsidR="00417EA9" w:rsidRPr="004E065A" w:rsidRDefault="00417EA9" w:rsidP="00FE5CB3">
            <w:pPr>
              <w:rPr>
                <w:b/>
              </w:rPr>
            </w:pPr>
            <w:r>
              <w:rPr>
                <w:b/>
              </w:rPr>
              <w:t xml:space="preserve"> </w:t>
            </w:r>
          </w:p>
        </w:tc>
        <w:tc>
          <w:tcPr>
            <w:tcW w:w="780" w:type="dxa"/>
            <w:tcBorders>
              <w:bottom w:val="single" w:sz="4" w:space="0" w:color="auto"/>
            </w:tcBorders>
          </w:tcPr>
          <w:p w14:paraId="5349065A" w14:textId="50C9EB23" w:rsidR="00417EA9" w:rsidRPr="004E065A" w:rsidRDefault="00417EA9" w:rsidP="00FE5CB3">
            <w:pPr>
              <w:rPr>
                <w:b/>
              </w:rPr>
            </w:pPr>
            <w:r>
              <w:rPr>
                <w:b/>
              </w:rPr>
              <w:t xml:space="preserve"> </w:t>
            </w:r>
          </w:p>
        </w:tc>
      </w:tr>
      <w:tr w:rsidR="00417EA9" w14:paraId="0FFABA66" w14:textId="77777777" w:rsidTr="005B40EB">
        <w:trPr>
          <w:trHeight w:val="6006"/>
        </w:trPr>
        <w:tc>
          <w:tcPr>
            <w:tcW w:w="1607" w:type="dxa"/>
          </w:tcPr>
          <w:p w14:paraId="10D6375E" w14:textId="4CEA9C7E" w:rsidR="00417EA9" w:rsidRDefault="00417EA9" w:rsidP="008D471E">
            <w:pPr>
              <w:rPr>
                <w:b/>
              </w:rPr>
            </w:pPr>
            <w:r>
              <w:rPr>
                <w:b/>
              </w:rPr>
              <w:lastRenderedPageBreak/>
              <w:t>ELA.6.36</w:t>
            </w:r>
          </w:p>
        </w:tc>
        <w:tc>
          <w:tcPr>
            <w:tcW w:w="4069" w:type="dxa"/>
          </w:tcPr>
          <w:p w14:paraId="708697C5" w14:textId="77777777" w:rsidR="00417EA9" w:rsidRPr="00890918" w:rsidRDefault="00417EA9" w:rsidP="00890918">
            <w:pPr>
              <w:shd w:val="clear" w:color="auto" w:fill="FFFFFF"/>
              <w:spacing w:before="75" w:after="100" w:afterAutospacing="1"/>
              <w:rPr>
                <w:rFonts w:cs="Times New Roman"/>
                <w:color w:val="222222"/>
              </w:rPr>
            </w:pPr>
            <w:r w:rsidRPr="00890918">
              <w:rPr>
                <w:rFonts w:cs="Times New Roman"/>
                <w:color w:val="222222"/>
              </w:rPr>
              <w:t>Demonstrate command of the conventions of Standard English grammar and usage when writing or speaking.</w:t>
            </w:r>
          </w:p>
          <w:p w14:paraId="76794FFB" w14:textId="77777777" w:rsidR="00417EA9" w:rsidRPr="00890918" w:rsidRDefault="00417EA9" w:rsidP="00890918">
            <w:pPr>
              <w:numPr>
                <w:ilvl w:val="0"/>
                <w:numId w:val="21"/>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Ensure that pronouns are in the proper case (subjective, objective, or possessive).</w:t>
            </w:r>
          </w:p>
          <w:p w14:paraId="26FE5449" w14:textId="77777777" w:rsidR="00417EA9" w:rsidRPr="00890918" w:rsidRDefault="00417EA9" w:rsidP="00890918">
            <w:pPr>
              <w:numPr>
                <w:ilvl w:val="0"/>
                <w:numId w:val="21"/>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Use intensive pronouns (e.g., myself or ourselves).</w:t>
            </w:r>
          </w:p>
          <w:p w14:paraId="05F430FE" w14:textId="77777777" w:rsidR="00417EA9" w:rsidRPr="00890918" w:rsidRDefault="00417EA9" w:rsidP="00890918">
            <w:pPr>
              <w:numPr>
                <w:ilvl w:val="0"/>
                <w:numId w:val="21"/>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Recognize and correct inappropriate shifts in pronoun number and person.</w:t>
            </w:r>
          </w:p>
          <w:p w14:paraId="040823CB" w14:textId="77777777" w:rsidR="00417EA9" w:rsidRPr="00890918" w:rsidRDefault="00417EA9" w:rsidP="00890918">
            <w:pPr>
              <w:numPr>
                <w:ilvl w:val="0"/>
                <w:numId w:val="21"/>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Recognize and correct vague pronouns (i.e., ones with unclear or ambiguous antecedents).</w:t>
            </w:r>
          </w:p>
          <w:p w14:paraId="08456932" w14:textId="78387829" w:rsidR="00417EA9" w:rsidRPr="00890918" w:rsidRDefault="00417EA9" w:rsidP="00890918">
            <w:pPr>
              <w:numPr>
                <w:ilvl w:val="0"/>
                <w:numId w:val="21"/>
              </w:numPr>
              <w:shd w:val="clear" w:color="auto" w:fill="FFFFFF"/>
              <w:spacing w:before="100" w:beforeAutospacing="1" w:after="100" w:afterAutospacing="1"/>
              <w:rPr>
                <w:rFonts w:ascii="Helvetica" w:eastAsia="Times New Roman" w:hAnsi="Helvetica" w:cs="Times New Roman"/>
                <w:color w:val="222222"/>
                <w:sz w:val="24"/>
                <w:szCs w:val="24"/>
              </w:rPr>
            </w:pPr>
            <w:r w:rsidRPr="00890918">
              <w:rPr>
                <w:rFonts w:eastAsia="Times New Roman" w:cs="Times New Roman"/>
                <w:color w:val="222222"/>
              </w:rPr>
              <w:t>Recognize variations from Standard English in one's own and others' writing and speaking; identify and use strategies to improve expression in conventional language.</w:t>
            </w:r>
            <w:r>
              <w:rPr>
                <w:rFonts w:ascii="Helvetica" w:eastAsia="Times New Roman" w:hAnsi="Helvetica" w:cs="Times New Roman"/>
                <w:color w:val="222222"/>
                <w:sz w:val="24"/>
                <w:szCs w:val="24"/>
              </w:rPr>
              <w:t xml:space="preserve"> </w:t>
            </w:r>
          </w:p>
        </w:tc>
        <w:tc>
          <w:tcPr>
            <w:tcW w:w="780" w:type="dxa"/>
          </w:tcPr>
          <w:p w14:paraId="69E16300" w14:textId="77777777" w:rsidR="00417EA9" w:rsidRDefault="00417EA9" w:rsidP="00FE5CB3"/>
        </w:tc>
        <w:tc>
          <w:tcPr>
            <w:tcW w:w="780" w:type="dxa"/>
          </w:tcPr>
          <w:p w14:paraId="069FEDEA" w14:textId="77777777" w:rsidR="00417EA9" w:rsidRDefault="00417EA9" w:rsidP="00FE5CB3"/>
        </w:tc>
      </w:tr>
      <w:tr w:rsidR="00417EA9" w14:paraId="778AD404" w14:textId="77777777" w:rsidTr="00065DE9">
        <w:trPr>
          <w:trHeight w:val="3345"/>
        </w:trPr>
        <w:tc>
          <w:tcPr>
            <w:tcW w:w="1607" w:type="dxa"/>
            <w:tcBorders>
              <w:top w:val="single" w:sz="12" w:space="0" w:color="auto"/>
            </w:tcBorders>
          </w:tcPr>
          <w:p w14:paraId="53B8E0A4" w14:textId="27581FFC" w:rsidR="00417EA9" w:rsidRDefault="00417EA9" w:rsidP="008D471E">
            <w:pPr>
              <w:rPr>
                <w:b/>
              </w:rPr>
            </w:pPr>
            <w:r>
              <w:rPr>
                <w:b/>
              </w:rPr>
              <w:t>ELA.6.37</w:t>
            </w:r>
          </w:p>
        </w:tc>
        <w:tc>
          <w:tcPr>
            <w:tcW w:w="4069" w:type="dxa"/>
            <w:tcBorders>
              <w:top w:val="single" w:sz="12" w:space="0" w:color="auto"/>
            </w:tcBorders>
          </w:tcPr>
          <w:p w14:paraId="65D2E5CC" w14:textId="77777777" w:rsidR="00417EA9" w:rsidRPr="00890918" w:rsidRDefault="00417EA9" w:rsidP="00890918">
            <w:pPr>
              <w:shd w:val="clear" w:color="auto" w:fill="FFFFFF"/>
              <w:spacing w:before="75" w:after="100" w:afterAutospacing="1"/>
              <w:rPr>
                <w:rFonts w:cs="Times New Roman"/>
                <w:color w:val="222222"/>
              </w:rPr>
            </w:pPr>
            <w:r w:rsidRPr="00890918">
              <w:rPr>
                <w:rFonts w:ascii="Helvetica" w:hAnsi="Helvetica" w:cs="Times New Roman"/>
                <w:color w:val="222222"/>
              </w:rPr>
              <w:t>Demonstrate command of the co</w:t>
            </w:r>
            <w:r w:rsidRPr="00890918">
              <w:rPr>
                <w:rFonts w:cs="Times New Roman"/>
                <w:color w:val="222222"/>
              </w:rPr>
              <w:t>nventions of Standard English capitalization, punctuation, and spelling when writing.</w:t>
            </w:r>
          </w:p>
          <w:p w14:paraId="66C6AE1B" w14:textId="77777777" w:rsidR="00417EA9" w:rsidRPr="00890918" w:rsidRDefault="00417EA9" w:rsidP="00890918">
            <w:pPr>
              <w:numPr>
                <w:ilvl w:val="0"/>
                <w:numId w:val="22"/>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Use punctuation (commas, parentheses, or dashes) to set off nonrestrictive/parenthetical elements.</w:t>
            </w:r>
          </w:p>
          <w:p w14:paraId="6F122A55" w14:textId="77777777" w:rsidR="00417EA9" w:rsidRPr="00890918" w:rsidRDefault="00417EA9" w:rsidP="00890918">
            <w:pPr>
              <w:numPr>
                <w:ilvl w:val="0"/>
                <w:numId w:val="22"/>
              </w:numPr>
              <w:shd w:val="clear" w:color="auto" w:fill="FFFFFF"/>
              <w:spacing w:before="100" w:beforeAutospacing="1" w:after="100" w:afterAutospacing="1"/>
              <w:rPr>
                <w:rFonts w:eastAsia="Times New Roman" w:cs="Times New Roman"/>
                <w:color w:val="222222"/>
              </w:rPr>
            </w:pPr>
            <w:r w:rsidRPr="00890918">
              <w:rPr>
                <w:rFonts w:eastAsia="Times New Roman" w:cs="Times New Roman"/>
                <w:color w:val="222222"/>
              </w:rPr>
              <w:t>Spell correctly.</w:t>
            </w:r>
          </w:p>
          <w:p w14:paraId="41F4F876" w14:textId="66910DFF" w:rsidR="00417EA9" w:rsidRPr="00632DE9" w:rsidRDefault="00417EA9" w:rsidP="00890918">
            <w:pPr>
              <w:tabs>
                <w:tab w:val="left" w:pos="1065"/>
              </w:tabs>
              <w:ind w:left="720"/>
            </w:pPr>
          </w:p>
        </w:tc>
        <w:tc>
          <w:tcPr>
            <w:tcW w:w="780" w:type="dxa"/>
            <w:tcBorders>
              <w:top w:val="single" w:sz="12" w:space="0" w:color="auto"/>
            </w:tcBorders>
          </w:tcPr>
          <w:p w14:paraId="74E1FA39" w14:textId="77777777" w:rsidR="00417EA9" w:rsidRDefault="00417EA9" w:rsidP="00FE5CB3">
            <w:pPr>
              <w:rPr>
                <w:b/>
              </w:rPr>
            </w:pPr>
          </w:p>
        </w:tc>
        <w:tc>
          <w:tcPr>
            <w:tcW w:w="780" w:type="dxa"/>
            <w:tcBorders>
              <w:top w:val="single" w:sz="12" w:space="0" w:color="auto"/>
            </w:tcBorders>
          </w:tcPr>
          <w:p w14:paraId="1C494EE6" w14:textId="77777777" w:rsidR="00417EA9" w:rsidRDefault="00417EA9" w:rsidP="00FE5CB3">
            <w:pPr>
              <w:rPr>
                <w:b/>
              </w:rPr>
            </w:pPr>
          </w:p>
        </w:tc>
      </w:tr>
    </w:tbl>
    <w:p w14:paraId="5FF56220" w14:textId="77777777" w:rsidR="005B252D" w:rsidRDefault="005B252D" w:rsidP="004E065A">
      <w:pPr>
        <w:rPr>
          <w:b/>
        </w:rPr>
      </w:pPr>
    </w:p>
    <w:p w14:paraId="32BDF3B7" w14:textId="77777777" w:rsidR="00895113" w:rsidRDefault="008A0CED" w:rsidP="004E065A">
      <w:pPr>
        <w:rPr>
          <w:b/>
        </w:rPr>
      </w:pPr>
      <w:r>
        <w:rPr>
          <w:b/>
        </w:rPr>
        <w:t>K</w:t>
      </w:r>
      <w:r w:rsidR="00895113">
        <w:rPr>
          <w:b/>
        </w:rPr>
        <w:t>nowledge of Language</w:t>
      </w:r>
    </w:p>
    <w:tbl>
      <w:tblPr>
        <w:tblStyle w:val="TableGrid"/>
        <w:tblW w:w="0" w:type="auto"/>
        <w:tblLook w:val="04A0" w:firstRow="1" w:lastRow="0" w:firstColumn="1" w:lastColumn="0" w:noHBand="0" w:noVBand="1"/>
      </w:tblPr>
      <w:tblGrid>
        <w:gridCol w:w="1636"/>
        <w:gridCol w:w="4030"/>
        <w:gridCol w:w="781"/>
        <w:gridCol w:w="781"/>
      </w:tblGrid>
      <w:tr w:rsidR="00417EA9" w14:paraId="3CC584D9" w14:textId="77777777" w:rsidTr="00417EA9">
        <w:tc>
          <w:tcPr>
            <w:tcW w:w="1636" w:type="dxa"/>
          </w:tcPr>
          <w:p w14:paraId="3C3B8C7F" w14:textId="77777777" w:rsidR="00417EA9" w:rsidRDefault="00417EA9" w:rsidP="00FE5CB3">
            <w:pPr>
              <w:rPr>
                <w:b/>
              </w:rPr>
            </w:pPr>
            <w:r>
              <w:rPr>
                <w:b/>
              </w:rPr>
              <w:t>Standard</w:t>
            </w:r>
          </w:p>
        </w:tc>
        <w:tc>
          <w:tcPr>
            <w:tcW w:w="4030" w:type="dxa"/>
          </w:tcPr>
          <w:p w14:paraId="5389B5E2" w14:textId="7613D6D7" w:rsidR="00417EA9" w:rsidRPr="004E065A" w:rsidRDefault="00417EA9" w:rsidP="00FE5CB3">
            <w:pPr>
              <w:rPr>
                <w:b/>
              </w:rPr>
            </w:pPr>
            <w:r>
              <w:rPr>
                <w:b/>
              </w:rPr>
              <w:t xml:space="preserve"> </w:t>
            </w:r>
          </w:p>
        </w:tc>
        <w:tc>
          <w:tcPr>
            <w:tcW w:w="781" w:type="dxa"/>
          </w:tcPr>
          <w:p w14:paraId="65137F75" w14:textId="3635FD23" w:rsidR="00417EA9" w:rsidRPr="004E065A" w:rsidRDefault="00417EA9" w:rsidP="00FE5CB3">
            <w:pPr>
              <w:rPr>
                <w:b/>
              </w:rPr>
            </w:pPr>
            <w:r>
              <w:rPr>
                <w:b/>
              </w:rPr>
              <w:t xml:space="preserve"> </w:t>
            </w:r>
          </w:p>
        </w:tc>
        <w:tc>
          <w:tcPr>
            <w:tcW w:w="781" w:type="dxa"/>
          </w:tcPr>
          <w:p w14:paraId="380D9BF9" w14:textId="4C359B81" w:rsidR="00417EA9" w:rsidRPr="004E065A" w:rsidRDefault="00417EA9" w:rsidP="00FE5CB3">
            <w:pPr>
              <w:rPr>
                <w:b/>
              </w:rPr>
            </w:pPr>
            <w:r>
              <w:rPr>
                <w:b/>
              </w:rPr>
              <w:t xml:space="preserve"> </w:t>
            </w:r>
          </w:p>
        </w:tc>
      </w:tr>
      <w:tr w:rsidR="00417EA9" w14:paraId="2382841E" w14:textId="77777777" w:rsidTr="00CF2A84">
        <w:trPr>
          <w:trHeight w:val="2148"/>
        </w:trPr>
        <w:tc>
          <w:tcPr>
            <w:tcW w:w="1636" w:type="dxa"/>
          </w:tcPr>
          <w:p w14:paraId="00865F1D" w14:textId="63EC0497" w:rsidR="00417EA9" w:rsidRDefault="00417EA9" w:rsidP="008D471E">
            <w:pPr>
              <w:rPr>
                <w:b/>
              </w:rPr>
            </w:pPr>
            <w:r>
              <w:rPr>
                <w:b/>
              </w:rPr>
              <w:t xml:space="preserve">ELA.6.38 </w:t>
            </w:r>
          </w:p>
        </w:tc>
        <w:tc>
          <w:tcPr>
            <w:tcW w:w="4030" w:type="dxa"/>
          </w:tcPr>
          <w:p w14:paraId="43F57162" w14:textId="77777777" w:rsidR="00417EA9" w:rsidRPr="00B92DDF" w:rsidRDefault="00417EA9" w:rsidP="00B92DDF">
            <w:r w:rsidRPr="00B92DDF">
              <w:t>Use knowledge of language and its conventions when writing, speaking, reading, or listening.</w:t>
            </w:r>
          </w:p>
          <w:p w14:paraId="3A0B9C6F" w14:textId="77777777" w:rsidR="00417EA9" w:rsidRPr="00B92DDF" w:rsidRDefault="00417EA9" w:rsidP="00B92DDF">
            <w:pPr>
              <w:numPr>
                <w:ilvl w:val="0"/>
                <w:numId w:val="33"/>
              </w:numPr>
            </w:pPr>
            <w:r w:rsidRPr="00B92DDF">
              <w:t>Vary sentence patterns for meaning, reader/listener interest, and style.</w:t>
            </w:r>
          </w:p>
          <w:p w14:paraId="20A34616" w14:textId="0557F28D" w:rsidR="00417EA9" w:rsidRPr="004E065A" w:rsidRDefault="00417EA9" w:rsidP="00B92DDF">
            <w:pPr>
              <w:numPr>
                <w:ilvl w:val="0"/>
                <w:numId w:val="33"/>
              </w:numPr>
            </w:pPr>
            <w:r w:rsidRPr="00B92DDF">
              <w:t>Maintain consistency in style and tone.</w:t>
            </w:r>
          </w:p>
        </w:tc>
        <w:tc>
          <w:tcPr>
            <w:tcW w:w="781" w:type="dxa"/>
          </w:tcPr>
          <w:p w14:paraId="32C474AA" w14:textId="77777777" w:rsidR="00417EA9" w:rsidRDefault="00417EA9" w:rsidP="00FE5CB3"/>
        </w:tc>
        <w:tc>
          <w:tcPr>
            <w:tcW w:w="781" w:type="dxa"/>
          </w:tcPr>
          <w:p w14:paraId="35BC59DA" w14:textId="77777777" w:rsidR="00417EA9" w:rsidRDefault="00417EA9" w:rsidP="00FE5CB3"/>
        </w:tc>
      </w:tr>
    </w:tbl>
    <w:p w14:paraId="12EF5138" w14:textId="77777777" w:rsidR="00086EC0" w:rsidRDefault="00086EC0" w:rsidP="004E065A">
      <w:pPr>
        <w:rPr>
          <w:b/>
        </w:rPr>
      </w:pPr>
    </w:p>
    <w:p w14:paraId="020B9C5A" w14:textId="77777777" w:rsidR="00895113" w:rsidRDefault="000B5629" w:rsidP="004E065A">
      <w:pPr>
        <w:rPr>
          <w:b/>
        </w:rPr>
      </w:pPr>
      <w:r>
        <w:rPr>
          <w:b/>
        </w:rPr>
        <w:t>Vocabulary Acquisition and Use</w:t>
      </w:r>
    </w:p>
    <w:tbl>
      <w:tblPr>
        <w:tblStyle w:val="TableGrid"/>
        <w:tblW w:w="0" w:type="auto"/>
        <w:tblLook w:val="04A0" w:firstRow="1" w:lastRow="0" w:firstColumn="1" w:lastColumn="0" w:noHBand="0" w:noVBand="1"/>
      </w:tblPr>
      <w:tblGrid>
        <w:gridCol w:w="1607"/>
        <w:gridCol w:w="4069"/>
        <w:gridCol w:w="780"/>
        <w:gridCol w:w="780"/>
      </w:tblGrid>
      <w:tr w:rsidR="00417EA9" w14:paraId="3EF0955E" w14:textId="77777777" w:rsidTr="00FE5CB3">
        <w:tc>
          <w:tcPr>
            <w:tcW w:w="1607" w:type="dxa"/>
            <w:tcBorders>
              <w:bottom w:val="single" w:sz="4" w:space="0" w:color="auto"/>
            </w:tcBorders>
          </w:tcPr>
          <w:p w14:paraId="1279D55B" w14:textId="77777777" w:rsidR="00417EA9" w:rsidRDefault="00417EA9" w:rsidP="00FE5CB3">
            <w:pPr>
              <w:rPr>
                <w:b/>
              </w:rPr>
            </w:pPr>
            <w:r>
              <w:rPr>
                <w:b/>
              </w:rPr>
              <w:t>Standard</w:t>
            </w:r>
          </w:p>
        </w:tc>
        <w:tc>
          <w:tcPr>
            <w:tcW w:w="4069" w:type="dxa"/>
            <w:tcBorders>
              <w:bottom w:val="single" w:sz="4" w:space="0" w:color="auto"/>
            </w:tcBorders>
          </w:tcPr>
          <w:p w14:paraId="66FAC16D" w14:textId="4AC4F8FA" w:rsidR="00417EA9" w:rsidRPr="004E065A" w:rsidRDefault="00417EA9" w:rsidP="00FE5CB3">
            <w:pPr>
              <w:rPr>
                <w:b/>
              </w:rPr>
            </w:pPr>
            <w:r>
              <w:rPr>
                <w:b/>
              </w:rPr>
              <w:t xml:space="preserve"> </w:t>
            </w:r>
          </w:p>
        </w:tc>
        <w:tc>
          <w:tcPr>
            <w:tcW w:w="780" w:type="dxa"/>
            <w:tcBorders>
              <w:bottom w:val="single" w:sz="4" w:space="0" w:color="auto"/>
            </w:tcBorders>
          </w:tcPr>
          <w:p w14:paraId="3CDB5A60" w14:textId="1C73686A" w:rsidR="00417EA9" w:rsidRPr="004E065A" w:rsidRDefault="00417EA9" w:rsidP="00FE5CB3">
            <w:pPr>
              <w:rPr>
                <w:b/>
              </w:rPr>
            </w:pPr>
            <w:r>
              <w:rPr>
                <w:b/>
              </w:rPr>
              <w:t xml:space="preserve"> </w:t>
            </w:r>
          </w:p>
        </w:tc>
        <w:tc>
          <w:tcPr>
            <w:tcW w:w="780" w:type="dxa"/>
            <w:tcBorders>
              <w:bottom w:val="single" w:sz="4" w:space="0" w:color="auto"/>
            </w:tcBorders>
          </w:tcPr>
          <w:p w14:paraId="4626DE4E" w14:textId="55C9A1B3" w:rsidR="00417EA9" w:rsidRPr="004E065A" w:rsidRDefault="00417EA9" w:rsidP="00FE5CB3">
            <w:pPr>
              <w:rPr>
                <w:b/>
              </w:rPr>
            </w:pPr>
            <w:r>
              <w:rPr>
                <w:b/>
              </w:rPr>
              <w:t xml:space="preserve"> </w:t>
            </w:r>
          </w:p>
        </w:tc>
      </w:tr>
      <w:tr w:rsidR="00417EA9" w14:paraId="147604DF" w14:textId="77777777" w:rsidTr="00FF55E0">
        <w:trPr>
          <w:trHeight w:val="3950"/>
        </w:trPr>
        <w:tc>
          <w:tcPr>
            <w:tcW w:w="1607" w:type="dxa"/>
            <w:vMerge w:val="restart"/>
          </w:tcPr>
          <w:p w14:paraId="2E9EFBC9" w14:textId="18CE6F24" w:rsidR="00417EA9" w:rsidRDefault="00417EA9" w:rsidP="008D471E">
            <w:pPr>
              <w:rPr>
                <w:b/>
              </w:rPr>
            </w:pPr>
            <w:r>
              <w:rPr>
                <w:b/>
              </w:rPr>
              <w:t>ELA.6.39</w:t>
            </w:r>
          </w:p>
        </w:tc>
        <w:tc>
          <w:tcPr>
            <w:tcW w:w="4069" w:type="dxa"/>
            <w:vMerge w:val="restart"/>
          </w:tcPr>
          <w:p w14:paraId="36E6C62D" w14:textId="77777777" w:rsidR="00417EA9" w:rsidRPr="00FF55E0" w:rsidRDefault="00417EA9" w:rsidP="00FF55E0">
            <w:pPr>
              <w:shd w:val="clear" w:color="auto" w:fill="FFFFFF"/>
              <w:spacing w:before="75" w:after="100" w:afterAutospacing="1"/>
              <w:rPr>
                <w:rFonts w:cs="Times New Roman"/>
                <w:color w:val="222222"/>
              </w:rPr>
            </w:pPr>
            <w:r w:rsidRPr="00FF55E0">
              <w:rPr>
                <w:rFonts w:cs="Times New Roman"/>
                <w:color w:val="222222"/>
              </w:rPr>
              <w:t>Determine or clarify the meaning of unknown and multiple-meaning words and phrases based on grade 6 reading and content, choosing flexibly from a range of strategies.</w:t>
            </w:r>
          </w:p>
          <w:p w14:paraId="4E4D8AAF" w14:textId="77777777" w:rsidR="00417EA9" w:rsidRPr="00FF55E0" w:rsidRDefault="00417EA9" w:rsidP="00FF55E0">
            <w:pPr>
              <w:numPr>
                <w:ilvl w:val="0"/>
                <w:numId w:val="24"/>
              </w:numPr>
              <w:shd w:val="clear" w:color="auto" w:fill="FFFFFF"/>
              <w:spacing w:before="100" w:beforeAutospacing="1" w:after="100" w:afterAutospacing="1"/>
              <w:rPr>
                <w:rFonts w:eastAsia="Times New Roman" w:cs="Times New Roman"/>
                <w:color w:val="222222"/>
              </w:rPr>
            </w:pPr>
            <w:r w:rsidRPr="00FF55E0">
              <w:rPr>
                <w:rFonts w:eastAsia="Times New Roman" w:cs="Times New Roman"/>
                <w:color w:val="222222"/>
              </w:rPr>
              <w:t>Use context (e.g., the overall meaning of a sentence or paragraph; a word’s position or function in a sentence) as a clue to the meaning of a word or phrase.</w:t>
            </w:r>
          </w:p>
          <w:p w14:paraId="0FCE295A" w14:textId="68409ECD" w:rsidR="00417EA9" w:rsidRPr="00FF55E0" w:rsidRDefault="00417EA9" w:rsidP="00FF55E0">
            <w:pPr>
              <w:numPr>
                <w:ilvl w:val="0"/>
                <w:numId w:val="24"/>
              </w:numPr>
              <w:shd w:val="clear" w:color="auto" w:fill="FFFFFF"/>
              <w:spacing w:before="100" w:beforeAutospacing="1" w:after="100" w:afterAutospacing="1"/>
              <w:rPr>
                <w:rFonts w:eastAsia="Times New Roman" w:cs="Times New Roman"/>
                <w:color w:val="222222"/>
              </w:rPr>
            </w:pPr>
            <w:r w:rsidRPr="00FF55E0">
              <w:rPr>
                <w:rFonts w:eastAsia="Times New Roman" w:cs="Times New Roman"/>
                <w:color w:val="222222"/>
              </w:rPr>
              <w:t>Use common, grade-appropriate Greek or Latin affixes and roots as clues to the meaning of a word</w:t>
            </w:r>
            <w:r>
              <w:rPr>
                <w:rFonts w:eastAsia="Times New Roman" w:cs="Times New Roman"/>
                <w:color w:val="222222"/>
              </w:rPr>
              <w:t xml:space="preserve"> </w:t>
            </w:r>
            <w:r w:rsidRPr="00FF55E0">
              <w:rPr>
                <w:rFonts w:eastAsia="Times New Roman" w:cs="Times New Roman"/>
                <w:color w:val="222222"/>
              </w:rPr>
              <w:t>(e.g., audience, auditory, and audible).</w:t>
            </w:r>
          </w:p>
          <w:p w14:paraId="73152A00" w14:textId="77777777" w:rsidR="00417EA9" w:rsidRPr="00FF55E0" w:rsidRDefault="00417EA9" w:rsidP="00FF55E0">
            <w:pPr>
              <w:numPr>
                <w:ilvl w:val="0"/>
                <w:numId w:val="24"/>
              </w:numPr>
              <w:shd w:val="clear" w:color="auto" w:fill="FFFFFF"/>
              <w:spacing w:before="100" w:beforeAutospacing="1" w:after="100" w:afterAutospacing="1"/>
              <w:rPr>
                <w:rFonts w:eastAsia="Times New Roman" w:cs="Times New Roman"/>
                <w:color w:val="222222"/>
              </w:rPr>
            </w:pPr>
            <w:r w:rsidRPr="00FF55E0">
              <w:rPr>
                <w:rFonts w:eastAsia="Times New Roman" w:cs="Times New Roman"/>
                <w:color w:val="222222"/>
              </w:rPr>
              <w:t>Consult reference materials (e.g., dictionaries, glossaries, and/or thesauruses), both print and digital, to find the pronunciation of a word or determine or clarify its precise meaning or its part of speech.</w:t>
            </w:r>
          </w:p>
          <w:p w14:paraId="3258E2D3" w14:textId="6A8FD766" w:rsidR="00417EA9" w:rsidRPr="00FF55E0" w:rsidRDefault="00417EA9" w:rsidP="00FF55E0">
            <w:pPr>
              <w:numPr>
                <w:ilvl w:val="0"/>
                <w:numId w:val="24"/>
              </w:numPr>
              <w:shd w:val="clear" w:color="auto" w:fill="FFFFFF"/>
              <w:spacing w:before="100" w:beforeAutospacing="1" w:after="100" w:afterAutospacing="1"/>
              <w:rPr>
                <w:rFonts w:ascii="Helvetica" w:eastAsia="Times New Roman" w:hAnsi="Helvetica" w:cs="Times New Roman"/>
                <w:color w:val="222222"/>
                <w:sz w:val="24"/>
                <w:szCs w:val="24"/>
              </w:rPr>
            </w:pPr>
            <w:r w:rsidRPr="00FF55E0">
              <w:rPr>
                <w:rFonts w:eastAsia="Times New Roman" w:cs="Times New Roman"/>
                <w:color w:val="222222"/>
              </w:rPr>
              <w:t>Verify the initial determination of the meaning of a word or phrase (e.g., by checking the inferred meaning in context or in a dictionary).</w:t>
            </w:r>
          </w:p>
        </w:tc>
        <w:tc>
          <w:tcPr>
            <w:tcW w:w="780" w:type="dxa"/>
          </w:tcPr>
          <w:p w14:paraId="170284B5" w14:textId="77777777" w:rsidR="00417EA9" w:rsidRDefault="00417EA9" w:rsidP="00FE5CB3"/>
        </w:tc>
        <w:tc>
          <w:tcPr>
            <w:tcW w:w="780" w:type="dxa"/>
          </w:tcPr>
          <w:p w14:paraId="56A9D53D" w14:textId="77777777" w:rsidR="00417EA9" w:rsidRDefault="00417EA9" w:rsidP="00FE5CB3"/>
        </w:tc>
      </w:tr>
      <w:tr w:rsidR="00417EA9" w14:paraId="45FCD911" w14:textId="77777777" w:rsidTr="00B61C7A">
        <w:trPr>
          <w:trHeight w:val="1358"/>
        </w:trPr>
        <w:tc>
          <w:tcPr>
            <w:tcW w:w="1607" w:type="dxa"/>
            <w:vMerge/>
          </w:tcPr>
          <w:p w14:paraId="0EA59A22" w14:textId="77777777" w:rsidR="00417EA9" w:rsidRDefault="00417EA9" w:rsidP="00FE5CB3">
            <w:pPr>
              <w:rPr>
                <w:b/>
              </w:rPr>
            </w:pPr>
          </w:p>
        </w:tc>
        <w:tc>
          <w:tcPr>
            <w:tcW w:w="4069" w:type="dxa"/>
            <w:vMerge/>
          </w:tcPr>
          <w:p w14:paraId="0216C9E5" w14:textId="77777777" w:rsidR="00417EA9" w:rsidRDefault="00417EA9" w:rsidP="00FE5CB3"/>
        </w:tc>
        <w:tc>
          <w:tcPr>
            <w:tcW w:w="780" w:type="dxa"/>
          </w:tcPr>
          <w:p w14:paraId="3F4C0ADE" w14:textId="77777777" w:rsidR="00417EA9" w:rsidRDefault="00417EA9" w:rsidP="00FE5CB3"/>
        </w:tc>
        <w:tc>
          <w:tcPr>
            <w:tcW w:w="780" w:type="dxa"/>
          </w:tcPr>
          <w:p w14:paraId="6349B4B9" w14:textId="77777777" w:rsidR="00417EA9" w:rsidRDefault="00417EA9" w:rsidP="00FE5CB3"/>
        </w:tc>
      </w:tr>
      <w:tr w:rsidR="00417EA9" w14:paraId="38FF4645" w14:textId="77777777" w:rsidTr="00B61C7A">
        <w:trPr>
          <w:trHeight w:val="1502"/>
        </w:trPr>
        <w:tc>
          <w:tcPr>
            <w:tcW w:w="1607" w:type="dxa"/>
            <w:vMerge/>
          </w:tcPr>
          <w:p w14:paraId="102032B3" w14:textId="77777777" w:rsidR="00417EA9" w:rsidRDefault="00417EA9" w:rsidP="00FE5CB3">
            <w:pPr>
              <w:rPr>
                <w:b/>
              </w:rPr>
            </w:pPr>
          </w:p>
        </w:tc>
        <w:tc>
          <w:tcPr>
            <w:tcW w:w="4069" w:type="dxa"/>
            <w:vMerge/>
          </w:tcPr>
          <w:p w14:paraId="3E45C87B" w14:textId="77777777" w:rsidR="00417EA9" w:rsidRDefault="00417EA9" w:rsidP="00FE5CB3"/>
        </w:tc>
        <w:tc>
          <w:tcPr>
            <w:tcW w:w="780" w:type="dxa"/>
          </w:tcPr>
          <w:p w14:paraId="1628ED27" w14:textId="77777777" w:rsidR="00417EA9" w:rsidRDefault="00417EA9" w:rsidP="00FE5CB3"/>
        </w:tc>
        <w:tc>
          <w:tcPr>
            <w:tcW w:w="780" w:type="dxa"/>
          </w:tcPr>
          <w:p w14:paraId="3B1EBC2C" w14:textId="77777777" w:rsidR="00417EA9" w:rsidRDefault="00417EA9" w:rsidP="00FE5CB3"/>
        </w:tc>
      </w:tr>
      <w:tr w:rsidR="00417EA9" w14:paraId="5E686440" w14:textId="77777777" w:rsidTr="00FE5CB3">
        <w:trPr>
          <w:trHeight w:val="70"/>
        </w:trPr>
        <w:tc>
          <w:tcPr>
            <w:tcW w:w="1607" w:type="dxa"/>
            <w:vMerge/>
          </w:tcPr>
          <w:p w14:paraId="34379E62" w14:textId="77777777" w:rsidR="00417EA9" w:rsidRDefault="00417EA9" w:rsidP="00FE5CB3">
            <w:pPr>
              <w:rPr>
                <w:b/>
              </w:rPr>
            </w:pPr>
          </w:p>
        </w:tc>
        <w:tc>
          <w:tcPr>
            <w:tcW w:w="4069" w:type="dxa"/>
            <w:vMerge/>
          </w:tcPr>
          <w:p w14:paraId="54C3DCDC" w14:textId="77777777" w:rsidR="00417EA9" w:rsidRDefault="00417EA9" w:rsidP="00FE5CB3"/>
        </w:tc>
        <w:tc>
          <w:tcPr>
            <w:tcW w:w="780" w:type="dxa"/>
            <w:tcBorders>
              <w:bottom w:val="single" w:sz="12" w:space="0" w:color="auto"/>
            </w:tcBorders>
          </w:tcPr>
          <w:p w14:paraId="78FCB3CB" w14:textId="77777777" w:rsidR="00417EA9" w:rsidRDefault="00417EA9" w:rsidP="00FE5CB3"/>
        </w:tc>
        <w:tc>
          <w:tcPr>
            <w:tcW w:w="780" w:type="dxa"/>
            <w:tcBorders>
              <w:bottom w:val="single" w:sz="12" w:space="0" w:color="auto"/>
            </w:tcBorders>
          </w:tcPr>
          <w:p w14:paraId="118A64B7" w14:textId="77777777" w:rsidR="00417EA9" w:rsidRDefault="00417EA9" w:rsidP="00FE5CB3"/>
        </w:tc>
      </w:tr>
      <w:tr w:rsidR="00417EA9" w14:paraId="1097B778" w14:textId="77777777" w:rsidTr="00211CA5">
        <w:trPr>
          <w:trHeight w:val="4297"/>
        </w:trPr>
        <w:tc>
          <w:tcPr>
            <w:tcW w:w="1607" w:type="dxa"/>
            <w:tcBorders>
              <w:top w:val="single" w:sz="12" w:space="0" w:color="auto"/>
            </w:tcBorders>
          </w:tcPr>
          <w:p w14:paraId="65DAE30F" w14:textId="63C6FD8D" w:rsidR="00417EA9" w:rsidRDefault="00417EA9" w:rsidP="004E30C1">
            <w:pPr>
              <w:rPr>
                <w:b/>
              </w:rPr>
            </w:pPr>
            <w:r>
              <w:rPr>
                <w:b/>
              </w:rPr>
              <w:lastRenderedPageBreak/>
              <w:t>ELA.6.40</w:t>
            </w:r>
          </w:p>
        </w:tc>
        <w:tc>
          <w:tcPr>
            <w:tcW w:w="4069" w:type="dxa"/>
            <w:tcBorders>
              <w:top w:val="single" w:sz="12" w:space="0" w:color="auto"/>
            </w:tcBorders>
          </w:tcPr>
          <w:p w14:paraId="7ECEA791" w14:textId="77777777" w:rsidR="00417EA9" w:rsidRPr="00FF55E0" w:rsidRDefault="00417EA9" w:rsidP="00FF55E0">
            <w:pPr>
              <w:tabs>
                <w:tab w:val="left" w:pos="1065"/>
              </w:tabs>
            </w:pPr>
            <w:r w:rsidRPr="00FF55E0">
              <w:t>Demonstrate understanding of figurative language, word relationships, and nuances in word meanings.</w:t>
            </w:r>
          </w:p>
          <w:p w14:paraId="58FF6640" w14:textId="77777777" w:rsidR="00417EA9" w:rsidRPr="00FF55E0" w:rsidRDefault="00417EA9" w:rsidP="00FF55E0">
            <w:pPr>
              <w:numPr>
                <w:ilvl w:val="0"/>
                <w:numId w:val="35"/>
              </w:numPr>
              <w:tabs>
                <w:tab w:val="left" w:pos="1065"/>
              </w:tabs>
            </w:pPr>
            <w:r w:rsidRPr="00FF55E0">
              <w:t>Interpret figures of speech (e.g., personification) in context.</w:t>
            </w:r>
          </w:p>
          <w:p w14:paraId="590299C3" w14:textId="77777777" w:rsidR="00417EA9" w:rsidRPr="00FF55E0" w:rsidRDefault="00417EA9" w:rsidP="00FF55E0">
            <w:pPr>
              <w:numPr>
                <w:ilvl w:val="0"/>
                <w:numId w:val="35"/>
              </w:numPr>
              <w:tabs>
                <w:tab w:val="left" w:pos="1065"/>
              </w:tabs>
            </w:pPr>
            <w:r w:rsidRPr="00FF55E0">
              <w:t>Use the relationship between particular words (e.g., cause/effect, part/whole, or item/category) to better understand each of the words.</w:t>
            </w:r>
          </w:p>
          <w:p w14:paraId="7EEBFB12" w14:textId="033684DD" w:rsidR="00417EA9" w:rsidRPr="00632DE9" w:rsidRDefault="00417EA9" w:rsidP="00FF55E0">
            <w:pPr>
              <w:numPr>
                <w:ilvl w:val="0"/>
                <w:numId w:val="35"/>
              </w:numPr>
              <w:tabs>
                <w:tab w:val="left" w:pos="1065"/>
              </w:tabs>
            </w:pPr>
            <w:r w:rsidRPr="00FF55E0">
              <w:t>Distinguish among the connotations (associations) of words with similar denotations (definitions) (e.g., stingy, scrimping, economical, frugal, and thrifty).</w:t>
            </w:r>
          </w:p>
        </w:tc>
        <w:tc>
          <w:tcPr>
            <w:tcW w:w="780" w:type="dxa"/>
            <w:tcBorders>
              <w:top w:val="single" w:sz="12" w:space="0" w:color="auto"/>
            </w:tcBorders>
          </w:tcPr>
          <w:p w14:paraId="5FF88889" w14:textId="77777777" w:rsidR="00417EA9" w:rsidRDefault="00417EA9" w:rsidP="00FE5CB3">
            <w:pPr>
              <w:rPr>
                <w:b/>
              </w:rPr>
            </w:pPr>
          </w:p>
        </w:tc>
        <w:tc>
          <w:tcPr>
            <w:tcW w:w="780" w:type="dxa"/>
            <w:tcBorders>
              <w:top w:val="single" w:sz="12" w:space="0" w:color="auto"/>
            </w:tcBorders>
          </w:tcPr>
          <w:p w14:paraId="5C9AD466" w14:textId="77777777" w:rsidR="00417EA9" w:rsidRDefault="00417EA9" w:rsidP="00FE5CB3">
            <w:pPr>
              <w:rPr>
                <w:b/>
              </w:rPr>
            </w:pPr>
          </w:p>
        </w:tc>
      </w:tr>
      <w:tr w:rsidR="00417EA9" w14:paraId="7D9ACB9C" w14:textId="77777777" w:rsidTr="00DF6E7B">
        <w:trPr>
          <w:trHeight w:val="1990"/>
        </w:trPr>
        <w:tc>
          <w:tcPr>
            <w:tcW w:w="1607" w:type="dxa"/>
            <w:tcBorders>
              <w:top w:val="single" w:sz="12" w:space="0" w:color="auto"/>
            </w:tcBorders>
          </w:tcPr>
          <w:p w14:paraId="3A69669B" w14:textId="06C2D390" w:rsidR="00417EA9" w:rsidRDefault="00417EA9" w:rsidP="004E30C1">
            <w:pPr>
              <w:rPr>
                <w:b/>
              </w:rPr>
            </w:pPr>
            <w:r>
              <w:rPr>
                <w:b/>
              </w:rPr>
              <w:t>ELA.6.41</w:t>
            </w:r>
          </w:p>
        </w:tc>
        <w:tc>
          <w:tcPr>
            <w:tcW w:w="4069" w:type="dxa"/>
            <w:tcBorders>
              <w:top w:val="single" w:sz="12" w:space="0" w:color="auto"/>
            </w:tcBorders>
          </w:tcPr>
          <w:p w14:paraId="7892212C" w14:textId="08DC7F59" w:rsidR="00417EA9" w:rsidRPr="00424732" w:rsidRDefault="00417EA9" w:rsidP="004E30C1">
            <w:pPr>
              <w:rPr>
                <w:bCs/>
              </w:rPr>
            </w:pPr>
            <w:r w:rsidRPr="00424732">
              <w:rPr>
                <w:bCs/>
              </w:rPr>
              <w:t>Acquire and accurately use grade-appropriate general academic and domain-specific words and phrases; gather vocabulary knowledge when considering a word or phrase important to comprehension or expression.</w:t>
            </w:r>
          </w:p>
        </w:tc>
        <w:tc>
          <w:tcPr>
            <w:tcW w:w="780" w:type="dxa"/>
            <w:tcBorders>
              <w:top w:val="single" w:sz="12" w:space="0" w:color="auto"/>
            </w:tcBorders>
          </w:tcPr>
          <w:p w14:paraId="6331A344" w14:textId="77777777" w:rsidR="00417EA9" w:rsidRDefault="00417EA9" w:rsidP="00FE5CB3">
            <w:pPr>
              <w:rPr>
                <w:b/>
              </w:rPr>
            </w:pPr>
          </w:p>
        </w:tc>
        <w:tc>
          <w:tcPr>
            <w:tcW w:w="780" w:type="dxa"/>
            <w:tcBorders>
              <w:top w:val="single" w:sz="12" w:space="0" w:color="auto"/>
            </w:tcBorders>
          </w:tcPr>
          <w:p w14:paraId="0251430B" w14:textId="77777777" w:rsidR="00417EA9" w:rsidRDefault="00417EA9" w:rsidP="00FE5CB3">
            <w:pPr>
              <w:rPr>
                <w:b/>
              </w:rPr>
            </w:pPr>
          </w:p>
        </w:tc>
      </w:tr>
    </w:tbl>
    <w:p w14:paraId="692B5EC6" w14:textId="77777777" w:rsidR="000B5629" w:rsidRDefault="000B5629" w:rsidP="004E065A">
      <w:pPr>
        <w:rPr>
          <w:b/>
        </w:rPr>
      </w:pPr>
    </w:p>
    <w:p w14:paraId="3FDFB463" w14:textId="77777777" w:rsidR="003A667E" w:rsidRDefault="003A667E" w:rsidP="004E065A">
      <w:pPr>
        <w:rPr>
          <w:b/>
        </w:rPr>
      </w:pPr>
    </w:p>
    <w:p w14:paraId="0418075F" w14:textId="77777777" w:rsidR="003A667E" w:rsidRPr="00185F0B" w:rsidRDefault="003A667E" w:rsidP="004E065A">
      <w:pPr>
        <w:rPr>
          <w:b/>
        </w:rPr>
      </w:pPr>
    </w:p>
    <w:p w14:paraId="28DF6CFA" w14:textId="77777777" w:rsidR="001552E2" w:rsidRDefault="001552E2" w:rsidP="004E065A">
      <w:pPr>
        <w:rPr>
          <w:b/>
        </w:rPr>
      </w:pPr>
    </w:p>
    <w:p w14:paraId="1E6485C5" w14:textId="77777777" w:rsidR="00944EA9" w:rsidRPr="004E065A" w:rsidRDefault="00944EA9" w:rsidP="004E065A">
      <w:pPr>
        <w:rPr>
          <w:b/>
        </w:rPr>
      </w:pPr>
    </w:p>
    <w:sectPr w:rsidR="00944EA9" w:rsidRPr="004E065A" w:rsidSect="00431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2696E"/>
    <w:multiLevelType w:val="hybridMultilevel"/>
    <w:tmpl w:val="43568700"/>
    <w:lvl w:ilvl="0" w:tplc="AF1E7FE0">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05500155"/>
    <w:multiLevelType w:val="multilevel"/>
    <w:tmpl w:val="8992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81F04"/>
    <w:multiLevelType w:val="multilevel"/>
    <w:tmpl w:val="432E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B90C18"/>
    <w:multiLevelType w:val="multilevel"/>
    <w:tmpl w:val="62D4E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037B9A"/>
    <w:multiLevelType w:val="multilevel"/>
    <w:tmpl w:val="3DE63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CE4A89"/>
    <w:multiLevelType w:val="multilevel"/>
    <w:tmpl w:val="48CAC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B94464"/>
    <w:multiLevelType w:val="multilevel"/>
    <w:tmpl w:val="DF78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E17F1B"/>
    <w:multiLevelType w:val="multilevel"/>
    <w:tmpl w:val="2620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F317C3"/>
    <w:multiLevelType w:val="multilevel"/>
    <w:tmpl w:val="A8149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FA1750"/>
    <w:multiLevelType w:val="multilevel"/>
    <w:tmpl w:val="15B89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BE5397F"/>
    <w:multiLevelType w:val="multilevel"/>
    <w:tmpl w:val="FCD4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722667"/>
    <w:multiLevelType w:val="multilevel"/>
    <w:tmpl w:val="F1108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791781"/>
    <w:multiLevelType w:val="multilevel"/>
    <w:tmpl w:val="E604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AB6B3B"/>
    <w:multiLevelType w:val="multilevel"/>
    <w:tmpl w:val="F414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9144CD"/>
    <w:multiLevelType w:val="multilevel"/>
    <w:tmpl w:val="45760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1765B9"/>
    <w:multiLevelType w:val="multilevel"/>
    <w:tmpl w:val="7600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F404E6"/>
    <w:multiLevelType w:val="multilevel"/>
    <w:tmpl w:val="14B27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783960"/>
    <w:multiLevelType w:val="multilevel"/>
    <w:tmpl w:val="C918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9C1FC4"/>
    <w:multiLevelType w:val="multilevel"/>
    <w:tmpl w:val="CD08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E361A8"/>
    <w:multiLevelType w:val="multilevel"/>
    <w:tmpl w:val="905EE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1634B0"/>
    <w:multiLevelType w:val="multilevel"/>
    <w:tmpl w:val="0E48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52143D"/>
    <w:multiLevelType w:val="multilevel"/>
    <w:tmpl w:val="12BC0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932014"/>
    <w:multiLevelType w:val="multilevel"/>
    <w:tmpl w:val="D3D6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38225C"/>
    <w:multiLevelType w:val="multilevel"/>
    <w:tmpl w:val="B0B83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DD6FA2"/>
    <w:multiLevelType w:val="multilevel"/>
    <w:tmpl w:val="F3E2A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3F0038"/>
    <w:multiLevelType w:val="multilevel"/>
    <w:tmpl w:val="35A0B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7B6112"/>
    <w:multiLevelType w:val="multilevel"/>
    <w:tmpl w:val="77FA1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0629AA"/>
    <w:multiLevelType w:val="multilevel"/>
    <w:tmpl w:val="31E8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4B1260"/>
    <w:multiLevelType w:val="multilevel"/>
    <w:tmpl w:val="3F087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756E3B"/>
    <w:multiLevelType w:val="multilevel"/>
    <w:tmpl w:val="34A64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3210479"/>
    <w:multiLevelType w:val="multilevel"/>
    <w:tmpl w:val="849E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42A3BA2"/>
    <w:multiLevelType w:val="multilevel"/>
    <w:tmpl w:val="0020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49460D"/>
    <w:multiLevelType w:val="multilevel"/>
    <w:tmpl w:val="36AC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CD37CEE"/>
    <w:multiLevelType w:val="multilevel"/>
    <w:tmpl w:val="39DC2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3653B6"/>
    <w:multiLevelType w:val="multilevel"/>
    <w:tmpl w:val="73A4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32"/>
  </w:num>
  <w:num w:numId="4">
    <w:abstractNumId w:val="15"/>
  </w:num>
  <w:num w:numId="5">
    <w:abstractNumId w:val="22"/>
  </w:num>
  <w:num w:numId="6">
    <w:abstractNumId w:val="3"/>
  </w:num>
  <w:num w:numId="7">
    <w:abstractNumId w:val="17"/>
  </w:num>
  <w:num w:numId="8">
    <w:abstractNumId w:val="34"/>
  </w:num>
  <w:num w:numId="9">
    <w:abstractNumId w:val="4"/>
  </w:num>
  <w:num w:numId="10">
    <w:abstractNumId w:val="28"/>
  </w:num>
  <w:num w:numId="11">
    <w:abstractNumId w:val="14"/>
  </w:num>
  <w:num w:numId="12">
    <w:abstractNumId w:val="9"/>
  </w:num>
  <w:num w:numId="13">
    <w:abstractNumId w:val="23"/>
  </w:num>
  <w:num w:numId="14">
    <w:abstractNumId w:val="16"/>
  </w:num>
  <w:num w:numId="15">
    <w:abstractNumId w:val="1"/>
  </w:num>
  <w:num w:numId="16">
    <w:abstractNumId w:val="19"/>
  </w:num>
  <w:num w:numId="17">
    <w:abstractNumId w:val="21"/>
  </w:num>
  <w:num w:numId="18">
    <w:abstractNumId w:val="31"/>
  </w:num>
  <w:num w:numId="19">
    <w:abstractNumId w:val="13"/>
  </w:num>
  <w:num w:numId="20">
    <w:abstractNumId w:val="10"/>
  </w:num>
  <w:num w:numId="21">
    <w:abstractNumId w:val="12"/>
  </w:num>
  <w:num w:numId="22">
    <w:abstractNumId w:val="2"/>
  </w:num>
  <w:num w:numId="23">
    <w:abstractNumId w:val="27"/>
  </w:num>
  <w:num w:numId="24">
    <w:abstractNumId w:val="18"/>
  </w:num>
  <w:num w:numId="25">
    <w:abstractNumId w:val="24"/>
  </w:num>
  <w:num w:numId="26">
    <w:abstractNumId w:val="30"/>
  </w:num>
  <w:num w:numId="27">
    <w:abstractNumId w:val="29"/>
  </w:num>
  <w:num w:numId="28">
    <w:abstractNumId w:val="20"/>
  </w:num>
  <w:num w:numId="29">
    <w:abstractNumId w:val="26"/>
  </w:num>
  <w:num w:numId="30">
    <w:abstractNumId w:val="33"/>
  </w:num>
  <w:num w:numId="31">
    <w:abstractNumId w:val="7"/>
  </w:num>
  <w:num w:numId="32">
    <w:abstractNumId w:val="6"/>
  </w:num>
  <w:num w:numId="33">
    <w:abstractNumId w:val="5"/>
  </w:num>
  <w:num w:numId="34">
    <w:abstractNumId w:val="25"/>
  </w:num>
  <w:num w:numId="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A"/>
    <w:rsid w:val="0001312F"/>
    <w:rsid w:val="00050AB8"/>
    <w:rsid w:val="00054B2A"/>
    <w:rsid w:val="00086EC0"/>
    <w:rsid w:val="000A343C"/>
    <w:rsid w:val="000B5629"/>
    <w:rsid w:val="000C35FF"/>
    <w:rsid w:val="00101228"/>
    <w:rsid w:val="001156A5"/>
    <w:rsid w:val="00122DEA"/>
    <w:rsid w:val="001552E2"/>
    <w:rsid w:val="00185F0B"/>
    <w:rsid w:val="001A7A60"/>
    <w:rsid w:val="001B1638"/>
    <w:rsid w:val="001F7826"/>
    <w:rsid w:val="00200E15"/>
    <w:rsid w:val="00223F14"/>
    <w:rsid w:val="00281085"/>
    <w:rsid w:val="00281D98"/>
    <w:rsid w:val="00283625"/>
    <w:rsid w:val="002C1E0F"/>
    <w:rsid w:val="002D762C"/>
    <w:rsid w:val="002F5788"/>
    <w:rsid w:val="0033741F"/>
    <w:rsid w:val="003404DB"/>
    <w:rsid w:val="003404F5"/>
    <w:rsid w:val="00344DCD"/>
    <w:rsid w:val="00345BBA"/>
    <w:rsid w:val="003502BA"/>
    <w:rsid w:val="0038235F"/>
    <w:rsid w:val="00382AF5"/>
    <w:rsid w:val="00387E4F"/>
    <w:rsid w:val="003A1AA8"/>
    <w:rsid w:val="003A667E"/>
    <w:rsid w:val="003C6CFC"/>
    <w:rsid w:val="003E7D6A"/>
    <w:rsid w:val="003F1435"/>
    <w:rsid w:val="00417EA9"/>
    <w:rsid w:val="00424732"/>
    <w:rsid w:val="00431D84"/>
    <w:rsid w:val="004B61E5"/>
    <w:rsid w:val="004E065A"/>
    <w:rsid w:val="004E30C1"/>
    <w:rsid w:val="0050331F"/>
    <w:rsid w:val="00527C9D"/>
    <w:rsid w:val="00580B43"/>
    <w:rsid w:val="005A2990"/>
    <w:rsid w:val="005B252D"/>
    <w:rsid w:val="005D0A3D"/>
    <w:rsid w:val="005F34AB"/>
    <w:rsid w:val="00615C32"/>
    <w:rsid w:val="00615FB3"/>
    <w:rsid w:val="00632DE9"/>
    <w:rsid w:val="00665EAD"/>
    <w:rsid w:val="006C60C5"/>
    <w:rsid w:val="006D2C7D"/>
    <w:rsid w:val="006D5F77"/>
    <w:rsid w:val="006F326A"/>
    <w:rsid w:val="00710A4B"/>
    <w:rsid w:val="00714F9D"/>
    <w:rsid w:val="0073191A"/>
    <w:rsid w:val="00747C0C"/>
    <w:rsid w:val="007507E7"/>
    <w:rsid w:val="00777299"/>
    <w:rsid w:val="007818D7"/>
    <w:rsid w:val="0079285F"/>
    <w:rsid w:val="007B0B13"/>
    <w:rsid w:val="007E1365"/>
    <w:rsid w:val="007E1B8C"/>
    <w:rsid w:val="007E78DE"/>
    <w:rsid w:val="00840971"/>
    <w:rsid w:val="00852E45"/>
    <w:rsid w:val="00885C1D"/>
    <w:rsid w:val="00890918"/>
    <w:rsid w:val="00895113"/>
    <w:rsid w:val="008A0CED"/>
    <w:rsid w:val="008B2E94"/>
    <w:rsid w:val="008C4B72"/>
    <w:rsid w:val="008D471E"/>
    <w:rsid w:val="00935936"/>
    <w:rsid w:val="00944EA9"/>
    <w:rsid w:val="00964F6C"/>
    <w:rsid w:val="00965780"/>
    <w:rsid w:val="00975042"/>
    <w:rsid w:val="009C6137"/>
    <w:rsid w:val="009E0E38"/>
    <w:rsid w:val="009E12C9"/>
    <w:rsid w:val="00A01AC9"/>
    <w:rsid w:val="00A23A46"/>
    <w:rsid w:val="00A83353"/>
    <w:rsid w:val="00A91BFF"/>
    <w:rsid w:val="00AA196A"/>
    <w:rsid w:val="00AC6997"/>
    <w:rsid w:val="00AC6B6B"/>
    <w:rsid w:val="00AD0A7B"/>
    <w:rsid w:val="00AD2848"/>
    <w:rsid w:val="00B23284"/>
    <w:rsid w:val="00B23FB9"/>
    <w:rsid w:val="00B471F8"/>
    <w:rsid w:val="00B61623"/>
    <w:rsid w:val="00B61C7A"/>
    <w:rsid w:val="00B66A7E"/>
    <w:rsid w:val="00B74A21"/>
    <w:rsid w:val="00B872C2"/>
    <w:rsid w:val="00B92DDF"/>
    <w:rsid w:val="00BA3981"/>
    <w:rsid w:val="00BB6A36"/>
    <w:rsid w:val="00BC0328"/>
    <w:rsid w:val="00BF04B9"/>
    <w:rsid w:val="00C02DE0"/>
    <w:rsid w:val="00C063C0"/>
    <w:rsid w:val="00C21933"/>
    <w:rsid w:val="00C61FA8"/>
    <w:rsid w:val="00C667D9"/>
    <w:rsid w:val="00CA5790"/>
    <w:rsid w:val="00CB5F46"/>
    <w:rsid w:val="00CC0F61"/>
    <w:rsid w:val="00CC5339"/>
    <w:rsid w:val="00CE0075"/>
    <w:rsid w:val="00CF600B"/>
    <w:rsid w:val="00CF6C5A"/>
    <w:rsid w:val="00D47E60"/>
    <w:rsid w:val="00D810DC"/>
    <w:rsid w:val="00DA2E15"/>
    <w:rsid w:val="00DB5A45"/>
    <w:rsid w:val="00DC4ABE"/>
    <w:rsid w:val="00DC746B"/>
    <w:rsid w:val="00DF02E3"/>
    <w:rsid w:val="00E052C0"/>
    <w:rsid w:val="00E176F1"/>
    <w:rsid w:val="00E564BE"/>
    <w:rsid w:val="00E61866"/>
    <w:rsid w:val="00E66A27"/>
    <w:rsid w:val="00E77E71"/>
    <w:rsid w:val="00EB1028"/>
    <w:rsid w:val="00EB7795"/>
    <w:rsid w:val="00EC2494"/>
    <w:rsid w:val="00F21E79"/>
    <w:rsid w:val="00F23978"/>
    <w:rsid w:val="00F3425B"/>
    <w:rsid w:val="00F56A4D"/>
    <w:rsid w:val="00F625D5"/>
    <w:rsid w:val="00FB07BF"/>
    <w:rsid w:val="00FD10F2"/>
    <w:rsid w:val="00FE5CB3"/>
    <w:rsid w:val="00FF55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8B4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52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7120">
      <w:bodyDiv w:val="1"/>
      <w:marLeft w:val="0"/>
      <w:marRight w:val="0"/>
      <w:marTop w:val="0"/>
      <w:marBottom w:val="0"/>
      <w:divBdr>
        <w:top w:val="none" w:sz="0" w:space="0" w:color="auto"/>
        <w:left w:val="none" w:sz="0" w:space="0" w:color="auto"/>
        <w:bottom w:val="none" w:sz="0" w:space="0" w:color="auto"/>
        <w:right w:val="none" w:sz="0" w:space="0" w:color="auto"/>
      </w:divBdr>
    </w:div>
    <w:div w:id="24212119">
      <w:bodyDiv w:val="1"/>
      <w:marLeft w:val="0"/>
      <w:marRight w:val="0"/>
      <w:marTop w:val="0"/>
      <w:marBottom w:val="0"/>
      <w:divBdr>
        <w:top w:val="none" w:sz="0" w:space="0" w:color="auto"/>
        <w:left w:val="none" w:sz="0" w:space="0" w:color="auto"/>
        <w:bottom w:val="none" w:sz="0" w:space="0" w:color="auto"/>
        <w:right w:val="none" w:sz="0" w:space="0" w:color="auto"/>
      </w:divBdr>
    </w:div>
    <w:div w:id="32733561">
      <w:bodyDiv w:val="1"/>
      <w:marLeft w:val="0"/>
      <w:marRight w:val="0"/>
      <w:marTop w:val="0"/>
      <w:marBottom w:val="0"/>
      <w:divBdr>
        <w:top w:val="none" w:sz="0" w:space="0" w:color="auto"/>
        <w:left w:val="none" w:sz="0" w:space="0" w:color="auto"/>
        <w:bottom w:val="none" w:sz="0" w:space="0" w:color="auto"/>
        <w:right w:val="none" w:sz="0" w:space="0" w:color="auto"/>
      </w:divBdr>
    </w:div>
    <w:div w:id="33115639">
      <w:bodyDiv w:val="1"/>
      <w:marLeft w:val="0"/>
      <w:marRight w:val="0"/>
      <w:marTop w:val="0"/>
      <w:marBottom w:val="0"/>
      <w:divBdr>
        <w:top w:val="none" w:sz="0" w:space="0" w:color="auto"/>
        <w:left w:val="none" w:sz="0" w:space="0" w:color="auto"/>
        <w:bottom w:val="none" w:sz="0" w:space="0" w:color="auto"/>
        <w:right w:val="none" w:sz="0" w:space="0" w:color="auto"/>
      </w:divBdr>
    </w:div>
    <w:div w:id="86123975">
      <w:bodyDiv w:val="1"/>
      <w:marLeft w:val="0"/>
      <w:marRight w:val="0"/>
      <w:marTop w:val="0"/>
      <w:marBottom w:val="0"/>
      <w:divBdr>
        <w:top w:val="none" w:sz="0" w:space="0" w:color="auto"/>
        <w:left w:val="none" w:sz="0" w:space="0" w:color="auto"/>
        <w:bottom w:val="none" w:sz="0" w:space="0" w:color="auto"/>
        <w:right w:val="none" w:sz="0" w:space="0" w:color="auto"/>
      </w:divBdr>
    </w:div>
    <w:div w:id="86194495">
      <w:bodyDiv w:val="1"/>
      <w:marLeft w:val="0"/>
      <w:marRight w:val="0"/>
      <w:marTop w:val="0"/>
      <w:marBottom w:val="0"/>
      <w:divBdr>
        <w:top w:val="none" w:sz="0" w:space="0" w:color="auto"/>
        <w:left w:val="none" w:sz="0" w:space="0" w:color="auto"/>
        <w:bottom w:val="none" w:sz="0" w:space="0" w:color="auto"/>
        <w:right w:val="none" w:sz="0" w:space="0" w:color="auto"/>
      </w:divBdr>
    </w:div>
    <w:div w:id="104152778">
      <w:bodyDiv w:val="1"/>
      <w:marLeft w:val="0"/>
      <w:marRight w:val="0"/>
      <w:marTop w:val="0"/>
      <w:marBottom w:val="0"/>
      <w:divBdr>
        <w:top w:val="none" w:sz="0" w:space="0" w:color="auto"/>
        <w:left w:val="none" w:sz="0" w:space="0" w:color="auto"/>
        <w:bottom w:val="none" w:sz="0" w:space="0" w:color="auto"/>
        <w:right w:val="none" w:sz="0" w:space="0" w:color="auto"/>
      </w:divBdr>
    </w:div>
    <w:div w:id="118572407">
      <w:bodyDiv w:val="1"/>
      <w:marLeft w:val="0"/>
      <w:marRight w:val="0"/>
      <w:marTop w:val="0"/>
      <w:marBottom w:val="0"/>
      <w:divBdr>
        <w:top w:val="none" w:sz="0" w:space="0" w:color="auto"/>
        <w:left w:val="none" w:sz="0" w:space="0" w:color="auto"/>
        <w:bottom w:val="none" w:sz="0" w:space="0" w:color="auto"/>
        <w:right w:val="none" w:sz="0" w:space="0" w:color="auto"/>
      </w:divBdr>
    </w:div>
    <w:div w:id="127089785">
      <w:bodyDiv w:val="1"/>
      <w:marLeft w:val="0"/>
      <w:marRight w:val="0"/>
      <w:marTop w:val="0"/>
      <w:marBottom w:val="0"/>
      <w:divBdr>
        <w:top w:val="none" w:sz="0" w:space="0" w:color="auto"/>
        <w:left w:val="none" w:sz="0" w:space="0" w:color="auto"/>
        <w:bottom w:val="none" w:sz="0" w:space="0" w:color="auto"/>
        <w:right w:val="none" w:sz="0" w:space="0" w:color="auto"/>
      </w:divBdr>
    </w:div>
    <w:div w:id="135806728">
      <w:bodyDiv w:val="1"/>
      <w:marLeft w:val="0"/>
      <w:marRight w:val="0"/>
      <w:marTop w:val="0"/>
      <w:marBottom w:val="0"/>
      <w:divBdr>
        <w:top w:val="none" w:sz="0" w:space="0" w:color="auto"/>
        <w:left w:val="none" w:sz="0" w:space="0" w:color="auto"/>
        <w:bottom w:val="none" w:sz="0" w:space="0" w:color="auto"/>
        <w:right w:val="none" w:sz="0" w:space="0" w:color="auto"/>
      </w:divBdr>
    </w:div>
    <w:div w:id="140847901">
      <w:bodyDiv w:val="1"/>
      <w:marLeft w:val="0"/>
      <w:marRight w:val="0"/>
      <w:marTop w:val="0"/>
      <w:marBottom w:val="0"/>
      <w:divBdr>
        <w:top w:val="none" w:sz="0" w:space="0" w:color="auto"/>
        <w:left w:val="none" w:sz="0" w:space="0" w:color="auto"/>
        <w:bottom w:val="none" w:sz="0" w:space="0" w:color="auto"/>
        <w:right w:val="none" w:sz="0" w:space="0" w:color="auto"/>
      </w:divBdr>
    </w:div>
    <w:div w:id="145363833">
      <w:bodyDiv w:val="1"/>
      <w:marLeft w:val="0"/>
      <w:marRight w:val="0"/>
      <w:marTop w:val="0"/>
      <w:marBottom w:val="0"/>
      <w:divBdr>
        <w:top w:val="none" w:sz="0" w:space="0" w:color="auto"/>
        <w:left w:val="none" w:sz="0" w:space="0" w:color="auto"/>
        <w:bottom w:val="none" w:sz="0" w:space="0" w:color="auto"/>
        <w:right w:val="none" w:sz="0" w:space="0" w:color="auto"/>
      </w:divBdr>
    </w:div>
    <w:div w:id="146362214">
      <w:bodyDiv w:val="1"/>
      <w:marLeft w:val="0"/>
      <w:marRight w:val="0"/>
      <w:marTop w:val="0"/>
      <w:marBottom w:val="0"/>
      <w:divBdr>
        <w:top w:val="none" w:sz="0" w:space="0" w:color="auto"/>
        <w:left w:val="none" w:sz="0" w:space="0" w:color="auto"/>
        <w:bottom w:val="none" w:sz="0" w:space="0" w:color="auto"/>
        <w:right w:val="none" w:sz="0" w:space="0" w:color="auto"/>
      </w:divBdr>
    </w:div>
    <w:div w:id="146362994">
      <w:bodyDiv w:val="1"/>
      <w:marLeft w:val="0"/>
      <w:marRight w:val="0"/>
      <w:marTop w:val="0"/>
      <w:marBottom w:val="0"/>
      <w:divBdr>
        <w:top w:val="none" w:sz="0" w:space="0" w:color="auto"/>
        <w:left w:val="none" w:sz="0" w:space="0" w:color="auto"/>
        <w:bottom w:val="none" w:sz="0" w:space="0" w:color="auto"/>
        <w:right w:val="none" w:sz="0" w:space="0" w:color="auto"/>
      </w:divBdr>
    </w:div>
    <w:div w:id="166410021">
      <w:bodyDiv w:val="1"/>
      <w:marLeft w:val="0"/>
      <w:marRight w:val="0"/>
      <w:marTop w:val="0"/>
      <w:marBottom w:val="0"/>
      <w:divBdr>
        <w:top w:val="none" w:sz="0" w:space="0" w:color="auto"/>
        <w:left w:val="none" w:sz="0" w:space="0" w:color="auto"/>
        <w:bottom w:val="none" w:sz="0" w:space="0" w:color="auto"/>
        <w:right w:val="none" w:sz="0" w:space="0" w:color="auto"/>
      </w:divBdr>
      <w:divsChild>
        <w:div w:id="1600331214">
          <w:marLeft w:val="0"/>
          <w:marRight w:val="0"/>
          <w:marTop w:val="0"/>
          <w:marBottom w:val="0"/>
          <w:divBdr>
            <w:top w:val="none" w:sz="0" w:space="12" w:color="auto"/>
            <w:left w:val="single" w:sz="6" w:space="26" w:color="1C3F94"/>
            <w:bottom w:val="single" w:sz="6" w:space="12" w:color="1C3F94"/>
            <w:right w:val="single" w:sz="6" w:space="26" w:color="1C3F94"/>
          </w:divBdr>
        </w:div>
        <w:div w:id="1956791908">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84638122">
      <w:bodyDiv w:val="1"/>
      <w:marLeft w:val="0"/>
      <w:marRight w:val="0"/>
      <w:marTop w:val="0"/>
      <w:marBottom w:val="0"/>
      <w:divBdr>
        <w:top w:val="none" w:sz="0" w:space="0" w:color="auto"/>
        <w:left w:val="none" w:sz="0" w:space="0" w:color="auto"/>
        <w:bottom w:val="none" w:sz="0" w:space="0" w:color="auto"/>
        <w:right w:val="none" w:sz="0" w:space="0" w:color="auto"/>
      </w:divBdr>
    </w:div>
    <w:div w:id="185216368">
      <w:bodyDiv w:val="1"/>
      <w:marLeft w:val="0"/>
      <w:marRight w:val="0"/>
      <w:marTop w:val="0"/>
      <w:marBottom w:val="0"/>
      <w:divBdr>
        <w:top w:val="none" w:sz="0" w:space="0" w:color="auto"/>
        <w:left w:val="none" w:sz="0" w:space="0" w:color="auto"/>
        <w:bottom w:val="none" w:sz="0" w:space="0" w:color="auto"/>
        <w:right w:val="none" w:sz="0" w:space="0" w:color="auto"/>
      </w:divBdr>
    </w:div>
    <w:div w:id="203521874">
      <w:bodyDiv w:val="1"/>
      <w:marLeft w:val="0"/>
      <w:marRight w:val="0"/>
      <w:marTop w:val="0"/>
      <w:marBottom w:val="0"/>
      <w:divBdr>
        <w:top w:val="none" w:sz="0" w:space="0" w:color="auto"/>
        <w:left w:val="none" w:sz="0" w:space="0" w:color="auto"/>
        <w:bottom w:val="none" w:sz="0" w:space="0" w:color="auto"/>
        <w:right w:val="none" w:sz="0" w:space="0" w:color="auto"/>
      </w:divBdr>
    </w:div>
    <w:div w:id="236209308">
      <w:bodyDiv w:val="1"/>
      <w:marLeft w:val="0"/>
      <w:marRight w:val="0"/>
      <w:marTop w:val="0"/>
      <w:marBottom w:val="0"/>
      <w:divBdr>
        <w:top w:val="none" w:sz="0" w:space="0" w:color="auto"/>
        <w:left w:val="none" w:sz="0" w:space="0" w:color="auto"/>
        <w:bottom w:val="none" w:sz="0" w:space="0" w:color="auto"/>
        <w:right w:val="none" w:sz="0" w:space="0" w:color="auto"/>
      </w:divBdr>
    </w:div>
    <w:div w:id="279918436">
      <w:bodyDiv w:val="1"/>
      <w:marLeft w:val="0"/>
      <w:marRight w:val="0"/>
      <w:marTop w:val="0"/>
      <w:marBottom w:val="0"/>
      <w:divBdr>
        <w:top w:val="none" w:sz="0" w:space="0" w:color="auto"/>
        <w:left w:val="none" w:sz="0" w:space="0" w:color="auto"/>
        <w:bottom w:val="none" w:sz="0" w:space="0" w:color="auto"/>
        <w:right w:val="none" w:sz="0" w:space="0" w:color="auto"/>
      </w:divBdr>
    </w:div>
    <w:div w:id="283123952">
      <w:bodyDiv w:val="1"/>
      <w:marLeft w:val="0"/>
      <w:marRight w:val="0"/>
      <w:marTop w:val="0"/>
      <w:marBottom w:val="0"/>
      <w:divBdr>
        <w:top w:val="none" w:sz="0" w:space="0" w:color="auto"/>
        <w:left w:val="none" w:sz="0" w:space="0" w:color="auto"/>
        <w:bottom w:val="none" w:sz="0" w:space="0" w:color="auto"/>
        <w:right w:val="none" w:sz="0" w:space="0" w:color="auto"/>
      </w:divBdr>
    </w:div>
    <w:div w:id="287930061">
      <w:bodyDiv w:val="1"/>
      <w:marLeft w:val="0"/>
      <w:marRight w:val="0"/>
      <w:marTop w:val="0"/>
      <w:marBottom w:val="0"/>
      <w:divBdr>
        <w:top w:val="none" w:sz="0" w:space="0" w:color="auto"/>
        <w:left w:val="none" w:sz="0" w:space="0" w:color="auto"/>
        <w:bottom w:val="none" w:sz="0" w:space="0" w:color="auto"/>
        <w:right w:val="none" w:sz="0" w:space="0" w:color="auto"/>
      </w:divBdr>
    </w:div>
    <w:div w:id="299238112">
      <w:bodyDiv w:val="1"/>
      <w:marLeft w:val="0"/>
      <w:marRight w:val="0"/>
      <w:marTop w:val="0"/>
      <w:marBottom w:val="0"/>
      <w:divBdr>
        <w:top w:val="none" w:sz="0" w:space="0" w:color="auto"/>
        <w:left w:val="none" w:sz="0" w:space="0" w:color="auto"/>
        <w:bottom w:val="none" w:sz="0" w:space="0" w:color="auto"/>
        <w:right w:val="none" w:sz="0" w:space="0" w:color="auto"/>
      </w:divBdr>
    </w:div>
    <w:div w:id="303319539">
      <w:bodyDiv w:val="1"/>
      <w:marLeft w:val="0"/>
      <w:marRight w:val="0"/>
      <w:marTop w:val="0"/>
      <w:marBottom w:val="0"/>
      <w:divBdr>
        <w:top w:val="none" w:sz="0" w:space="0" w:color="auto"/>
        <w:left w:val="none" w:sz="0" w:space="0" w:color="auto"/>
        <w:bottom w:val="none" w:sz="0" w:space="0" w:color="auto"/>
        <w:right w:val="none" w:sz="0" w:space="0" w:color="auto"/>
      </w:divBdr>
    </w:div>
    <w:div w:id="315260690">
      <w:bodyDiv w:val="1"/>
      <w:marLeft w:val="0"/>
      <w:marRight w:val="0"/>
      <w:marTop w:val="0"/>
      <w:marBottom w:val="0"/>
      <w:divBdr>
        <w:top w:val="none" w:sz="0" w:space="0" w:color="auto"/>
        <w:left w:val="none" w:sz="0" w:space="0" w:color="auto"/>
        <w:bottom w:val="none" w:sz="0" w:space="0" w:color="auto"/>
        <w:right w:val="none" w:sz="0" w:space="0" w:color="auto"/>
      </w:divBdr>
    </w:div>
    <w:div w:id="316691668">
      <w:bodyDiv w:val="1"/>
      <w:marLeft w:val="0"/>
      <w:marRight w:val="0"/>
      <w:marTop w:val="0"/>
      <w:marBottom w:val="0"/>
      <w:divBdr>
        <w:top w:val="none" w:sz="0" w:space="0" w:color="auto"/>
        <w:left w:val="none" w:sz="0" w:space="0" w:color="auto"/>
        <w:bottom w:val="none" w:sz="0" w:space="0" w:color="auto"/>
        <w:right w:val="none" w:sz="0" w:space="0" w:color="auto"/>
      </w:divBdr>
    </w:div>
    <w:div w:id="372996926">
      <w:bodyDiv w:val="1"/>
      <w:marLeft w:val="0"/>
      <w:marRight w:val="0"/>
      <w:marTop w:val="0"/>
      <w:marBottom w:val="0"/>
      <w:divBdr>
        <w:top w:val="none" w:sz="0" w:space="0" w:color="auto"/>
        <w:left w:val="none" w:sz="0" w:space="0" w:color="auto"/>
        <w:bottom w:val="none" w:sz="0" w:space="0" w:color="auto"/>
        <w:right w:val="none" w:sz="0" w:space="0" w:color="auto"/>
      </w:divBdr>
    </w:div>
    <w:div w:id="373777651">
      <w:bodyDiv w:val="1"/>
      <w:marLeft w:val="0"/>
      <w:marRight w:val="0"/>
      <w:marTop w:val="0"/>
      <w:marBottom w:val="0"/>
      <w:divBdr>
        <w:top w:val="none" w:sz="0" w:space="0" w:color="auto"/>
        <w:left w:val="none" w:sz="0" w:space="0" w:color="auto"/>
        <w:bottom w:val="none" w:sz="0" w:space="0" w:color="auto"/>
        <w:right w:val="none" w:sz="0" w:space="0" w:color="auto"/>
      </w:divBdr>
    </w:div>
    <w:div w:id="375591567">
      <w:bodyDiv w:val="1"/>
      <w:marLeft w:val="0"/>
      <w:marRight w:val="0"/>
      <w:marTop w:val="0"/>
      <w:marBottom w:val="0"/>
      <w:divBdr>
        <w:top w:val="none" w:sz="0" w:space="0" w:color="auto"/>
        <w:left w:val="none" w:sz="0" w:space="0" w:color="auto"/>
        <w:bottom w:val="none" w:sz="0" w:space="0" w:color="auto"/>
        <w:right w:val="none" w:sz="0" w:space="0" w:color="auto"/>
      </w:divBdr>
    </w:div>
    <w:div w:id="382022334">
      <w:bodyDiv w:val="1"/>
      <w:marLeft w:val="0"/>
      <w:marRight w:val="0"/>
      <w:marTop w:val="0"/>
      <w:marBottom w:val="0"/>
      <w:divBdr>
        <w:top w:val="none" w:sz="0" w:space="0" w:color="auto"/>
        <w:left w:val="none" w:sz="0" w:space="0" w:color="auto"/>
        <w:bottom w:val="none" w:sz="0" w:space="0" w:color="auto"/>
        <w:right w:val="none" w:sz="0" w:space="0" w:color="auto"/>
      </w:divBdr>
    </w:div>
    <w:div w:id="384261690">
      <w:bodyDiv w:val="1"/>
      <w:marLeft w:val="0"/>
      <w:marRight w:val="0"/>
      <w:marTop w:val="0"/>
      <w:marBottom w:val="0"/>
      <w:divBdr>
        <w:top w:val="none" w:sz="0" w:space="0" w:color="auto"/>
        <w:left w:val="none" w:sz="0" w:space="0" w:color="auto"/>
        <w:bottom w:val="none" w:sz="0" w:space="0" w:color="auto"/>
        <w:right w:val="none" w:sz="0" w:space="0" w:color="auto"/>
      </w:divBdr>
    </w:div>
    <w:div w:id="390151251">
      <w:bodyDiv w:val="1"/>
      <w:marLeft w:val="0"/>
      <w:marRight w:val="0"/>
      <w:marTop w:val="0"/>
      <w:marBottom w:val="0"/>
      <w:divBdr>
        <w:top w:val="none" w:sz="0" w:space="0" w:color="auto"/>
        <w:left w:val="none" w:sz="0" w:space="0" w:color="auto"/>
        <w:bottom w:val="none" w:sz="0" w:space="0" w:color="auto"/>
        <w:right w:val="none" w:sz="0" w:space="0" w:color="auto"/>
      </w:divBdr>
    </w:div>
    <w:div w:id="407534093">
      <w:bodyDiv w:val="1"/>
      <w:marLeft w:val="0"/>
      <w:marRight w:val="0"/>
      <w:marTop w:val="0"/>
      <w:marBottom w:val="0"/>
      <w:divBdr>
        <w:top w:val="none" w:sz="0" w:space="0" w:color="auto"/>
        <w:left w:val="none" w:sz="0" w:space="0" w:color="auto"/>
        <w:bottom w:val="none" w:sz="0" w:space="0" w:color="auto"/>
        <w:right w:val="none" w:sz="0" w:space="0" w:color="auto"/>
      </w:divBdr>
    </w:div>
    <w:div w:id="431896611">
      <w:bodyDiv w:val="1"/>
      <w:marLeft w:val="0"/>
      <w:marRight w:val="0"/>
      <w:marTop w:val="0"/>
      <w:marBottom w:val="0"/>
      <w:divBdr>
        <w:top w:val="none" w:sz="0" w:space="0" w:color="auto"/>
        <w:left w:val="none" w:sz="0" w:space="0" w:color="auto"/>
        <w:bottom w:val="none" w:sz="0" w:space="0" w:color="auto"/>
        <w:right w:val="none" w:sz="0" w:space="0" w:color="auto"/>
      </w:divBdr>
    </w:div>
    <w:div w:id="432018631">
      <w:bodyDiv w:val="1"/>
      <w:marLeft w:val="0"/>
      <w:marRight w:val="0"/>
      <w:marTop w:val="0"/>
      <w:marBottom w:val="0"/>
      <w:divBdr>
        <w:top w:val="none" w:sz="0" w:space="0" w:color="auto"/>
        <w:left w:val="none" w:sz="0" w:space="0" w:color="auto"/>
        <w:bottom w:val="none" w:sz="0" w:space="0" w:color="auto"/>
        <w:right w:val="none" w:sz="0" w:space="0" w:color="auto"/>
      </w:divBdr>
    </w:div>
    <w:div w:id="438063785">
      <w:bodyDiv w:val="1"/>
      <w:marLeft w:val="0"/>
      <w:marRight w:val="0"/>
      <w:marTop w:val="0"/>
      <w:marBottom w:val="0"/>
      <w:divBdr>
        <w:top w:val="none" w:sz="0" w:space="0" w:color="auto"/>
        <w:left w:val="none" w:sz="0" w:space="0" w:color="auto"/>
        <w:bottom w:val="none" w:sz="0" w:space="0" w:color="auto"/>
        <w:right w:val="none" w:sz="0" w:space="0" w:color="auto"/>
      </w:divBdr>
    </w:div>
    <w:div w:id="447047486">
      <w:bodyDiv w:val="1"/>
      <w:marLeft w:val="0"/>
      <w:marRight w:val="0"/>
      <w:marTop w:val="0"/>
      <w:marBottom w:val="0"/>
      <w:divBdr>
        <w:top w:val="none" w:sz="0" w:space="0" w:color="auto"/>
        <w:left w:val="none" w:sz="0" w:space="0" w:color="auto"/>
        <w:bottom w:val="none" w:sz="0" w:space="0" w:color="auto"/>
        <w:right w:val="none" w:sz="0" w:space="0" w:color="auto"/>
      </w:divBdr>
    </w:div>
    <w:div w:id="459808837">
      <w:bodyDiv w:val="1"/>
      <w:marLeft w:val="0"/>
      <w:marRight w:val="0"/>
      <w:marTop w:val="0"/>
      <w:marBottom w:val="0"/>
      <w:divBdr>
        <w:top w:val="none" w:sz="0" w:space="0" w:color="auto"/>
        <w:left w:val="none" w:sz="0" w:space="0" w:color="auto"/>
        <w:bottom w:val="none" w:sz="0" w:space="0" w:color="auto"/>
        <w:right w:val="none" w:sz="0" w:space="0" w:color="auto"/>
      </w:divBdr>
    </w:div>
    <w:div w:id="478571961">
      <w:bodyDiv w:val="1"/>
      <w:marLeft w:val="0"/>
      <w:marRight w:val="0"/>
      <w:marTop w:val="0"/>
      <w:marBottom w:val="0"/>
      <w:divBdr>
        <w:top w:val="none" w:sz="0" w:space="0" w:color="auto"/>
        <w:left w:val="none" w:sz="0" w:space="0" w:color="auto"/>
        <w:bottom w:val="none" w:sz="0" w:space="0" w:color="auto"/>
        <w:right w:val="none" w:sz="0" w:space="0" w:color="auto"/>
      </w:divBdr>
    </w:div>
    <w:div w:id="483739401">
      <w:bodyDiv w:val="1"/>
      <w:marLeft w:val="0"/>
      <w:marRight w:val="0"/>
      <w:marTop w:val="0"/>
      <w:marBottom w:val="0"/>
      <w:divBdr>
        <w:top w:val="none" w:sz="0" w:space="0" w:color="auto"/>
        <w:left w:val="none" w:sz="0" w:space="0" w:color="auto"/>
        <w:bottom w:val="none" w:sz="0" w:space="0" w:color="auto"/>
        <w:right w:val="none" w:sz="0" w:space="0" w:color="auto"/>
      </w:divBdr>
    </w:div>
    <w:div w:id="494759701">
      <w:bodyDiv w:val="1"/>
      <w:marLeft w:val="0"/>
      <w:marRight w:val="0"/>
      <w:marTop w:val="0"/>
      <w:marBottom w:val="0"/>
      <w:divBdr>
        <w:top w:val="none" w:sz="0" w:space="0" w:color="auto"/>
        <w:left w:val="none" w:sz="0" w:space="0" w:color="auto"/>
        <w:bottom w:val="none" w:sz="0" w:space="0" w:color="auto"/>
        <w:right w:val="none" w:sz="0" w:space="0" w:color="auto"/>
      </w:divBdr>
    </w:div>
    <w:div w:id="499350122">
      <w:bodyDiv w:val="1"/>
      <w:marLeft w:val="0"/>
      <w:marRight w:val="0"/>
      <w:marTop w:val="0"/>
      <w:marBottom w:val="0"/>
      <w:divBdr>
        <w:top w:val="none" w:sz="0" w:space="0" w:color="auto"/>
        <w:left w:val="none" w:sz="0" w:space="0" w:color="auto"/>
        <w:bottom w:val="none" w:sz="0" w:space="0" w:color="auto"/>
        <w:right w:val="none" w:sz="0" w:space="0" w:color="auto"/>
      </w:divBdr>
    </w:div>
    <w:div w:id="524251066">
      <w:bodyDiv w:val="1"/>
      <w:marLeft w:val="0"/>
      <w:marRight w:val="0"/>
      <w:marTop w:val="0"/>
      <w:marBottom w:val="0"/>
      <w:divBdr>
        <w:top w:val="none" w:sz="0" w:space="0" w:color="auto"/>
        <w:left w:val="none" w:sz="0" w:space="0" w:color="auto"/>
        <w:bottom w:val="none" w:sz="0" w:space="0" w:color="auto"/>
        <w:right w:val="none" w:sz="0" w:space="0" w:color="auto"/>
      </w:divBdr>
    </w:div>
    <w:div w:id="550192248">
      <w:bodyDiv w:val="1"/>
      <w:marLeft w:val="0"/>
      <w:marRight w:val="0"/>
      <w:marTop w:val="0"/>
      <w:marBottom w:val="0"/>
      <w:divBdr>
        <w:top w:val="none" w:sz="0" w:space="0" w:color="auto"/>
        <w:left w:val="none" w:sz="0" w:space="0" w:color="auto"/>
        <w:bottom w:val="none" w:sz="0" w:space="0" w:color="auto"/>
        <w:right w:val="none" w:sz="0" w:space="0" w:color="auto"/>
      </w:divBdr>
    </w:div>
    <w:div w:id="574359901">
      <w:bodyDiv w:val="1"/>
      <w:marLeft w:val="0"/>
      <w:marRight w:val="0"/>
      <w:marTop w:val="0"/>
      <w:marBottom w:val="0"/>
      <w:divBdr>
        <w:top w:val="none" w:sz="0" w:space="0" w:color="auto"/>
        <w:left w:val="none" w:sz="0" w:space="0" w:color="auto"/>
        <w:bottom w:val="none" w:sz="0" w:space="0" w:color="auto"/>
        <w:right w:val="none" w:sz="0" w:space="0" w:color="auto"/>
      </w:divBdr>
    </w:div>
    <w:div w:id="592737069">
      <w:bodyDiv w:val="1"/>
      <w:marLeft w:val="0"/>
      <w:marRight w:val="0"/>
      <w:marTop w:val="0"/>
      <w:marBottom w:val="0"/>
      <w:divBdr>
        <w:top w:val="none" w:sz="0" w:space="0" w:color="auto"/>
        <w:left w:val="none" w:sz="0" w:space="0" w:color="auto"/>
        <w:bottom w:val="none" w:sz="0" w:space="0" w:color="auto"/>
        <w:right w:val="none" w:sz="0" w:space="0" w:color="auto"/>
      </w:divBdr>
    </w:div>
    <w:div w:id="600187773">
      <w:bodyDiv w:val="1"/>
      <w:marLeft w:val="0"/>
      <w:marRight w:val="0"/>
      <w:marTop w:val="0"/>
      <w:marBottom w:val="0"/>
      <w:divBdr>
        <w:top w:val="none" w:sz="0" w:space="0" w:color="auto"/>
        <w:left w:val="none" w:sz="0" w:space="0" w:color="auto"/>
        <w:bottom w:val="none" w:sz="0" w:space="0" w:color="auto"/>
        <w:right w:val="none" w:sz="0" w:space="0" w:color="auto"/>
      </w:divBdr>
    </w:div>
    <w:div w:id="600453446">
      <w:bodyDiv w:val="1"/>
      <w:marLeft w:val="0"/>
      <w:marRight w:val="0"/>
      <w:marTop w:val="0"/>
      <w:marBottom w:val="0"/>
      <w:divBdr>
        <w:top w:val="none" w:sz="0" w:space="0" w:color="auto"/>
        <w:left w:val="none" w:sz="0" w:space="0" w:color="auto"/>
        <w:bottom w:val="none" w:sz="0" w:space="0" w:color="auto"/>
        <w:right w:val="none" w:sz="0" w:space="0" w:color="auto"/>
      </w:divBdr>
    </w:div>
    <w:div w:id="637884687">
      <w:bodyDiv w:val="1"/>
      <w:marLeft w:val="0"/>
      <w:marRight w:val="0"/>
      <w:marTop w:val="0"/>
      <w:marBottom w:val="0"/>
      <w:divBdr>
        <w:top w:val="none" w:sz="0" w:space="0" w:color="auto"/>
        <w:left w:val="none" w:sz="0" w:space="0" w:color="auto"/>
        <w:bottom w:val="none" w:sz="0" w:space="0" w:color="auto"/>
        <w:right w:val="none" w:sz="0" w:space="0" w:color="auto"/>
      </w:divBdr>
    </w:div>
    <w:div w:id="652099098">
      <w:bodyDiv w:val="1"/>
      <w:marLeft w:val="0"/>
      <w:marRight w:val="0"/>
      <w:marTop w:val="0"/>
      <w:marBottom w:val="0"/>
      <w:divBdr>
        <w:top w:val="none" w:sz="0" w:space="0" w:color="auto"/>
        <w:left w:val="none" w:sz="0" w:space="0" w:color="auto"/>
        <w:bottom w:val="none" w:sz="0" w:space="0" w:color="auto"/>
        <w:right w:val="none" w:sz="0" w:space="0" w:color="auto"/>
      </w:divBdr>
    </w:div>
    <w:div w:id="654920528">
      <w:bodyDiv w:val="1"/>
      <w:marLeft w:val="0"/>
      <w:marRight w:val="0"/>
      <w:marTop w:val="0"/>
      <w:marBottom w:val="0"/>
      <w:divBdr>
        <w:top w:val="none" w:sz="0" w:space="0" w:color="auto"/>
        <w:left w:val="none" w:sz="0" w:space="0" w:color="auto"/>
        <w:bottom w:val="none" w:sz="0" w:space="0" w:color="auto"/>
        <w:right w:val="none" w:sz="0" w:space="0" w:color="auto"/>
      </w:divBdr>
    </w:div>
    <w:div w:id="655691022">
      <w:bodyDiv w:val="1"/>
      <w:marLeft w:val="0"/>
      <w:marRight w:val="0"/>
      <w:marTop w:val="0"/>
      <w:marBottom w:val="0"/>
      <w:divBdr>
        <w:top w:val="none" w:sz="0" w:space="0" w:color="auto"/>
        <w:left w:val="none" w:sz="0" w:space="0" w:color="auto"/>
        <w:bottom w:val="none" w:sz="0" w:space="0" w:color="auto"/>
        <w:right w:val="none" w:sz="0" w:space="0" w:color="auto"/>
      </w:divBdr>
    </w:div>
    <w:div w:id="657073752">
      <w:bodyDiv w:val="1"/>
      <w:marLeft w:val="0"/>
      <w:marRight w:val="0"/>
      <w:marTop w:val="0"/>
      <w:marBottom w:val="0"/>
      <w:divBdr>
        <w:top w:val="none" w:sz="0" w:space="0" w:color="auto"/>
        <w:left w:val="none" w:sz="0" w:space="0" w:color="auto"/>
        <w:bottom w:val="none" w:sz="0" w:space="0" w:color="auto"/>
        <w:right w:val="none" w:sz="0" w:space="0" w:color="auto"/>
      </w:divBdr>
    </w:div>
    <w:div w:id="712735079">
      <w:bodyDiv w:val="1"/>
      <w:marLeft w:val="0"/>
      <w:marRight w:val="0"/>
      <w:marTop w:val="0"/>
      <w:marBottom w:val="0"/>
      <w:divBdr>
        <w:top w:val="none" w:sz="0" w:space="0" w:color="auto"/>
        <w:left w:val="none" w:sz="0" w:space="0" w:color="auto"/>
        <w:bottom w:val="none" w:sz="0" w:space="0" w:color="auto"/>
        <w:right w:val="none" w:sz="0" w:space="0" w:color="auto"/>
      </w:divBdr>
    </w:div>
    <w:div w:id="736784942">
      <w:bodyDiv w:val="1"/>
      <w:marLeft w:val="0"/>
      <w:marRight w:val="0"/>
      <w:marTop w:val="0"/>
      <w:marBottom w:val="0"/>
      <w:divBdr>
        <w:top w:val="none" w:sz="0" w:space="0" w:color="auto"/>
        <w:left w:val="none" w:sz="0" w:space="0" w:color="auto"/>
        <w:bottom w:val="none" w:sz="0" w:space="0" w:color="auto"/>
        <w:right w:val="none" w:sz="0" w:space="0" w:color="auto"/>
      </w:divBdr>
    </w:div>
    <w:div w:id="806779628">
      <w:bodyDiv w:val="1"/>
      <w:marLeft w:val="0"/>
      <w:marRight w:val="0"/>
      <w:marTop w:val="0"/>
      <w:marBottom w:val="0"/>
      <w:divBdr>
        <w:top w:val="none" w:sz="0" w:space="0" w:color="auto"/>
        <w:left w:val="none" w:sz="0" w:space="0" w:color="auto"/>
        <w:bottom w:val="none" w:sz="0" w:space="0" w:color="auto"/>
        <w:right w:val="none" w:sz="0" w:space="0" w:color="auto"/>
      </w:divBdr>
    </w:div>
    <w:div w:id="814220785">
      <w:bodyDiv w:val="1"/>
      <w:marLeft w:val="0"/>
      <w:marRight w:val="0"/>
      <w:marTop w:val="0"/>
      <w:marBottom w:val="0"/>
      <w:divBdr>
        <w:top w:val="none" w:sz="0" w:space="0" w:color="auto"/>
        <w:left w:val="none" w:sz="0" w:space="0" w:color="auto"/>
        <w:bottom w:val="none" w:sz="0" w:space="0" w:color="auto"/>
        <w:right w:val="none" w:sz="0" w:space="0" w:color="auto"/>
      </w:divBdr>
    </w:div>
    <w:div w:id="835615038">
      <w:bodyDiv w:val="1"/>
      <w:marLeft w:val="0"/>
      <w:marRight w:val="0"/>
      <w:marTop w:val="0"/>
      <w:marBottom w:val="0"/>
      <w:divBdr>
        <w:top w:val="none" w:sz="0" w:space="0" w:color="auto"/>
        <w:left w:val="none" w:sz="0" w:space="0" w:color="auto"/>
        <w:bottom w:val="none" w:sz="0" w:space="0" w:color="auto"/>
        <w:right w:val="none" w:sz="0" w:space="0" w:color="auto"/>
      </w:divBdr>
    </w:div>
    <w:div w:id="838809340">
      <w:bodyDiv w:val="1"/>
      <w:marLeft w:val="0"/>
      <w:marRight w:val="0"/>
      <w:marTop w:val="0"/>
      <w:marBottom w:val="0"/>
      <w:divBdr>
        <w:top w:val="none" w:sz="0" w:space="0" w:color="auto"/>
        <w:left w:val="none" w:sz="0" w:space="0" w:color="auto"/>
        <w:bottom w:val="none" w:sz="0" w:space="0" w:color="auto"/>
        <w:right w:val="none" w:sz="0" w:space="0" w:color="auto"/>
      </w:divBdr>
    </w:div>
    <w:div w:id="849292906">
      <w:bodyDiv w:val="1"/>
      <w:marLeft w:val="0"/>
      <w:marRight w:val="0"/>
      <w:marTop w:val="0"/>
      <w:marBottom w:val="0"/>
      <w:divBdr>
        <w:top w:val="none" w:sz="0" w:space="0" w:color="auto"/>
        <w:left w:val="none" w:sz="0" w:space="0" w:color="auto"/>
        <w:bottom w:val="none" w:sz="0" w:space="0" w:color="auto"/>
        <w:right w:val="none" w:sz="0" w:space="0" w:color="auto"/>
      </w:divBdr>
    </w:div>
    <w:div w:id="873036022">
      <w:bodyDiv w:val="1"/>
      <w:marLeft w:val="0"/>
      <w:marRight w:val="0"/>
      <w:marTop w:val="0"/>
      <w:marBottom w:val="0"/>
      <w:divBdr>
        <w:top w:val="none" w:sz="0" w:space="0" w:color="auto"/>
        <w:left w:val="none" w:sz="0" w:space="0" w:color="auto"/>
        <w:bottom w:val="none" w:sz="0" w:space="0" w:color="auto"/>
        <w:right w:val="none" w:sz="0" w:space="0" w:color="auto"/>
      </w:divBdr>
    </w:div>
    <w:div w:id="897713997">
      <w:bodyDiv w:val="1"/>
      <w:marLeft w:val="0"/>
      <w:marRight w:val="0"/>
      <w:marTop w:val="0"/>
      <w:marBottom w:val="0"/>
      <w:divBdr>
        <w:top w:val="none" w:sz="0" w:space="0" w:color="auto"/>
        <w:left w:val="none" w:sz="0" w:space="0" w:color="auto"/>
        <w:bottom w:val="none" w:sz="0" w:space="0" w:color="auto"/>
        <w:right w:val="none" w:sz="0" w:space="0" w:color="auto"/>
      </w:divBdr>
    </w:div>
    <w:div w:id="911618558">
      <w:bodyDiv w:val="1"/>
      <w:marLeft w:val="0"/>
      <w:marRight w:val="0"/>
      <w:marTop w:val="0"/>
      <w:marBottom w:val="0"/>
      <w:divBdr>
        <w:top w:val="none" w:sz="0" w:space="0" w:color="auto"/>
        <w:left w:val="none" w:sz="0" w:space="0" w:color="auto"/>
        <w:bottom w:val="none" w:sz="0" w:space="0" w:color="auto"/>
        <w:right w:val="none" w:sz="0" w:space="0" w:color="auto"/>
      </w:divBdr>
    </w:div>
    <w:div w:id="930092128">
      <w:bodyDiv w:val="1"/>
      <w:marLeft w:val="0"/>
      <w:marRight w:val="0"/>
      <w:marTop w:val="0"/>
      <w:marBottom w:val="0"/>
      <w:divBdr>
        <w:top w:val="none" w:sz="0" w:space="0" w:color="auto"/>
        <w:left w:val="none" w:sz="0" w:space="0" w:color="auto"/>
        <w:bottom w:val="none" w:sz="0" w:space="0" w:color="auto"/>
        <w:right w:val="none" w:sz="0" w:space="0" w:color="auto"/>
      </w:divBdr>
    </w:div>
    <w:div w:id="939721332">
      <w:bodyDiv w:val="1"/>
      <w:marLeft w:val="0"/>
      <w:marRight w:val="0"/>
      <w:marTop w:val="0"/>
      <w:marBottom w:val="0"/>
      <w:divBdr>
        <w:top w:val="none" w:sz="0" w:space="0" w:color="auto"/>
        <w:left w:val="none" w:sz="0" w:space="0" w:color="auto"/>
        <w:bottom w:val="none" w:sz="0" w:space="0" w:color="auto"/>
        <w:right w:val="none" w:sz="0" w:space="0" w:color="auto"/>
      </w:divBdr>
    </w:div>
    <w:div w:id="942222892">
      <w:bodyDiv w:val="1"/>
      <w:marLeft w:val="0"/>
      <w:marRight w:val="0"/>
      <w:marTop w:val="0"/>
      <w:marBottom w:val="0"/>
      <w:divBdr>
        <w:top w:val="none" w:sz="0" w:space="0" w:color="auto"/>
        <w:left w:val="none" w:sz="0" w:space="0" w:color="auto"/>
        <w:bottom w:val="none" w:sz="0" w:space="0" w:color="auto"/>
        <w:right w:val="none" w:sz="0" w:space="0" w:color="auto"/>
      </w:divBdr>
    </w:div>
    <w:div w:id="990644814">
      <w:bodyDiv w:val="1"/>
      <w:marLeft w:val="0"/>
      <w:marRight w:val="0"/>
      <w:marTop w:val="0"/>
      <w:marBottom w:val="0"/>
      <w:divBdr>
        <w:top w:val="none" w:sz="0" w:space="0" w:color="auto"/>
        <w:left w:val="none" w:sz="0" w:space="0" w:color="auto"/>
        <w:bottom w:val="none" w:sz="0" w:space="0" w:color="auto"/>
        <w:right w:val="none" w:sz="0" w:space="0" w:color="auto"/>
      </w:divBdr>
    </w:div>
    <w:div w:id="1064527381">
      <w:bodyDiv w:val="1"/>
      <w:marLeft w:val="0"/>
      <w:marRight w:val="0"/>
      <w:marTop w:val="0"/>
      <w:marBottom w:val="0"/>
      <w:divBdr>
        <w:top w:val="none" w:sz="0" w:space="0" w:color="auto"/>
        <w:left w:val="none" w:sz="0" w:space="0" w:color="auto"/>
        <w:bottom w:val="none" w:sz="0" w:space="0" w:color="auto"/>
        <w:right w:val="none" w:sz="0" w:space="0" w:color="auto"/>
      </w:divBdr>
    </w:div>
    <w:div w:id="1073353486">
      <w:bodyDiv w:val="1"/>
      <w:marLeft w:val="0"/>
      <w:marRight w:val="0"/>
      <w:marTop w:val="0"/>
      <w:marBottom w:val="0"/>
      <w:divBdr>
        <w:top w:val="none" w:sz="0" w:space="0" w:color="auto"/>
        <w:left w:val="none" w:sz="0" w:space="0" w:color="auto"/>
        <w:bottom w:val="none" w:sz="0" w:space="0" w:color="auto"/>
        <w:right w:val="none" w:sz="0" w:space="0" w:color="auto"/>
      </w:divBdr>
    </w:div>
    <w:div w:id="1074662190">
      <w:bodyDiv w:val="1"/>
      <w:marLeft w:val="0"/>
      <w:marRight w:val="0"/>
      <w:marTop w:val="0"/>
      <w:marBottom w:val="0"/>
      <w:divBdr>
        <w:top w:val="none" w:sz="0" w:space="0" w:color="auto"/>
        <w:left w:val="none" w:sz="0" w:space="0" w:color="auto"/>
        <w:bottom w:val="none" w:sz="0" w:space="0" w:color="auto"/>
        <w:right w:val="none" w:sz="0" w:space="0" w:color="auto"/>
      </w:divBdr>
    </w:div>
    <w:div w:id="1075736919">
      <w:bodyDiv w:val="1"/>
      <w:marLeft w:val="0"/>
      <w:marRight w:val="0"/>
      <w:marTop w:val="0"/>
      <w:marBottom w:val="0"/>
      <w:divBdr>
        <w:top w:val="none" w:sz="0" w:space="0" w:color="auto"/>
        <w:left w:val="none" w:sz="0" w:space="0" w:color="auto"/>
        <w:bottom w:val="none" w:sz="0" w:space="0" w:color="auto"/>
        <w:right w:val="none" w:sz="0" w:space="0" w:color="auto"/>
      </w:divBdr>
    </w:div>
    <w:div w:id="1098713039">
      <w:bodyDiv w:val="1"/>
      <w:marLeft w:val="0"/>
      <w:marRight w:val="0"/>
      <w:marTop w:val="0"/>
      <w:marBottom w:val="0"/>
      <w:divBdr>
        <w:top w:val="none" w:sz="0" w:space="0" w:color="auto"/>
        <w:left w:val="none" w:sz="0" w:space="0" w:color="auto"/>
        <w:bottom w:val="none" w:sz="0" w:space="0" w:color="auto"/>
        <w:right w:val="none" w:sz="0" w:space="0" w:color="auto"/>
      </w:divBdr>
    </w:div>
    <w:div w:id="1110590726">
      <w:bodyDiv w:val="1"/>
      <w:marLeft w:val="0"/>
      <w:marRight w:val="0"/>
      <w:marTop w:val="0"/>
      <w:marBottom w:val="0"/>
      <w:divBdr>
        <w:top w:val="none" w:sz="0" w:space="0" w:color="auto"/>
        <w:left w:val="none" w:sz="0" w:space="0" w:color="auto"/>
        <w:bottom w:val="none" w:sz="0" w:space="0" w:color="auto"/>
        <w:right w:val="none" w:sz="0" w:space="0" w:color="auto"/>
      </w:divBdr>
    </w:div>
    <w:div w:id="1113477218">
      <w:bodyDiv w:val="1"/>
      <w:marLeft w:val="0"/>
      <w:marRight w:val="0"/>
      <w:marTop w:val="0"/>
      <w:marBottom w:val="0"/>
      <w:divBdr>
        <w:top w:val="none" w:sz="0" w:space="0" w:color="auto"/>
        <w:left w:val="none" w:sz="0" w:space="0" w:color="auto"/>
        <w:bottom w:val="none" w:sz="0" w:space="0" w:color="auto"/>
        <w:right w:val="none" w:sz="0" w:space="0" w:color="auto"/>
      </w:divBdr>
    </w:div>
    <w:div w:id="1129082124">
      <w:bodyDiv w:val="1"/>
      <w:marLeft w:val="0"/>
      <w:marRight w:val="0"/>
      <w:marTop w:val="0"/>
      <w:marBottom w:val="0"/>
      <w:divBdr>
        <w:top w:val="none" w:sz="0" w:space="0" w:color="auto"/>
        <w:left w:val="none" w:sz="0" w:space="0" w:color="auto"/>
        <w:bottom w:val="none" w:sz="0" w:space="0" w:color="auto"/>
        <w:right w:val="none" w:sz="0" w:space="0" w:color="auto"/>
      </w:divBdr>
    </w:div>
    <w:div w:id="1135634352">
      <w:bodyDiv w:val="1"/>
      <w:marLeft w:val="0"/>
      <w:marRight w:val="0"/>
      <w:marTop w:val="0"/>
      <w:marBottom w:val="0"/>
      <w:divBdr>
        <w:top w:val="none" w:sz="0" w:space="0" w:color="auto"/>
        <w:left w:val="none" w:sz="0" w:space="0" w:color="auto"/>
        <w:bottom w:val="none" w:sz="0" w:space="0" w:color="auto"/>
        <w:right w:val="none" w:sz="0" w:space="0" w:color="auto"/>
      </w:divBdr>
    </w:div>
    <w:div w:id="1145584631">
      <w:bodyDiv w:val="1"/>
      <w:marLeft w:val="0"/>
      <w:marRight w:val="0"/>
      <w:marTop w:val="0"/>
      <w:marBottom w:val="0"/>
      <w:divBdr>
        <w:top w:val="none" w:sz="0" w:space="0" w:color="auto"/>
        <w:left w:val="none" w:sz="0" w:space="0" w:color="auto"/>
        <w:bottom w:val="none" w:sz="0" w:space="0" w:color="auto"/>
        <w:right w:val="none" w:sz="0" w:space="0" w:color="auto"/>
      </w:divBdr>
    </w:div>
    <w:div w:id="1158157076">
      <w:bodyDiv w:val="1"/>
      <w:marLeft w:val="0"/>
      <w:marRight w:val="0"/>
      <w:marTop w:val="0"/>
      <w:marBottom w:val="0"/>
      <w:divBdr>
        <w:top w:val="none" w:sz="0" w:space="0" w:color="auto"/>
        <w:left w:val="none" w:sz="0" w:space="0" w:color="auto"/>
        <w:bottom w:val="none" w:sz="0" w:space="0" w:color="auto"/>
        <w:right w:val="none" w:sz="0" w:space="0" w:color="auto"/>
      </w:divBdr>
    </w:div>
    <w:div w:id="1161627771">
      <w:bodyDiv w:val="1"/>
      <w:marLeft w:val="0"/>
      <w:marRight w:val="0"/>
      <w:marTop w:val="0"/>
      <w:marBottom w:val="0"/>
      <w:divBdr>
        <w:top w:val="none" w:sz="0" w:space="0" w:color="auto"/>
        <w:left w:val="none" w:sz="0" w:space="0" w:color="auto"/>
        <w:bottom w:val="none" w:sz="0" w:space="0" w:color="auto"/>
        <w:right w:val="none" w:sz="0" w:space="0" w:color="auto"/>
      </w:divBdr>
    </w:div>
    <w:div w:id="1188637004">
      <w:bodyDiv w:val="1"/>
      <w:marLeft w:val="0"/>
      <w:marRight w:val="0"/>
      <w:marTop w:val="0"/>
      <w:marBottom w:val="0"/>
      <w:divBdr>
        <w:top w:val="none" w:sz="0" w:space="0" w:color="auto"/>
        <w:left w:val="none" w:sz="0" w:space="0" w:color="auto"/>
        <w:bottom w:val="none" w:sz="0" w:space="0" w:color="auto"/>
        <w:right w:val="none" w:sz="0" w:space="0" w:color="auto"/>
      </w:divBdr>
    </w:div>
    <w:div w:id="1192839052">
      <w:bodyDiv w:val="1"/>
      <w:marLeft w:val="0"/>
      <w:marRight w:val="0"/>
      <w:marTop w:val="0"/>
      <w:marBottom w:val="0"/>
      <w:divBdr>
        <w:top w:val="none" w:sz="0" w:space="0" w:color="auto"/>
        <w:left w:val="none" w:sz="0" w:space="0" w:color="auto"/>
        <w:bottom w:val="none" w:sz="0" w:space="0" w:color="auto"/>
        <w:right w:val="none" w:sz="0" w:space="0" w:color="auto"/>
      </w:divBdr>
    </w:div>
    <w:div w:id="1207915549">
      <w:bodyDiv w:val="1"/>
      <w:marLeft w:val="0"/>
      <w:marRight w:val="0"/>
      <w:marTop w:val="0"/>
      <w:marBottom w:val="0"/>
      <w:divBdr>
        <w:top w:val="none" w:sz="0" w:space="0" w:color="auto"/>
        <w:left w:val="none" w:sz="0" w:space="0" w:color="auto"/>
        <w:bottom w:val="none" w:sz="0" w:space="0" w:color="auto"/>
        <w:right w:val="none" w:sz="0" w:space="0" w:color="auto"/>
      </w:divBdr>
    </w:div>
    <w:div w:id="1237979279">
      <w:bodyDiv w:val="1"/>
      <w:marLeft w:val="0"/>
      <w:marRight w:val="0"/>
      <w:marTop w:val="0"/>
      <w:marBottom w:val="0"/>
      <w:divBdr>
        <w:top w:val="none" w:sz="0" w:space="0" w:color="auto"/>
        <w:left w:val="none" w:sz="0" w:space="0" w:color="auto"/>
        <w:bottom w:val="none" w:sz="0" w:space="0" w:color="auto"/>
        <w:right w:val="none" w:sz="0" w:space="0" w:color="auto"/>
      </w:divBdr>
    </w:div>
    <w:div w:id="1251426702">
      <w:bodyDiv w:val="1"/>
      <w:marLeft w:val="0"/>
      <w:marRight w:val="0"/>
      <w:marTop w:val="0"/>
      <w:marBottom w:val="0"/>
      <w:divBdr>
        <w:top w:val="none" w:sz="0" w:space="0" w:color="auto"/>
        <w:left w:val="none" w:sz="0" w:space="0" w:color="auto"/>
        <w:bottom w:val="none" w:sz="0" w:space="0" w:color="auto"/>
        <w:right w:val="none" w:sz="0" w:space="0" w:color="auto"/>
      </w:divBdr>
    </w:div>
    <w:div w:id="1289237003">
      <w:bodyDiv w:val="1"/>
      <w:marLeft w:val="0"/>
      <w:marRight w:val="0"/>
      <w:marTop w:val="0"/>
      <w:marBottom w:val="0"/>
      <w:divBdr>
        <w:top w:val="none" w:sz="0" w:space="0" w:color="auto"/>
        <w:left w:val="none" w:sz="0" w:space="0" w:color="auto"/>
        <w:bottom w:val="none" w:sz="0" w:space="0" w:color="auto"/>
        <w:right w:val="none" w:sz="0" w:space="0" w:color="auto"/>
      </w:divBdr>
    </w:div>
    <w:div w:id="1326517449">
      <w:bodyDiv w:val="1"/>
      <w:marLeft w:val="0"/>
      <w:marRight w:val="0"/>
      <w:marTop w:val="0"/>
      <w:marBottom w:val="0"/>
      <w:divBdr>
        <w:top w:val="none" w:sz="0" w:space="0" w:color="auto"/>
        <w:left w:val="none" w:sz="0" w:space="0" w:color="auto"/>
        <w:bottom w:val="none" w:sz="0" w:space="0" w:color="auto"/>
        <w:right w:val="none" w:sz="0" w:space="0" w:color="auto"/>
      </w:divBdr>
    </w:div>
    <w:div w:id="1371221708">
      <w:bodyDiv w:val="1"/>
      <w:marLeft w:val="0"/>
      <w:marRight w:val="0"/>
      <w:marTop w:val="0"/>
      <w:marBottom w:val="0"/>
      <w:divBdr>
        <w:top w:val="none" w:sz="0" w:space="0" w:color="auto"/>
        <w:left w:val="none" w:sz="0" w:space="0" w:color="auto"/>
        <w:bottom w:val="none" w:sz="0" w:space="0" w:color="auto"/>
        <w:right w:val="none" w:sz="0" w:space="0" w:color="auto"/>
      </w:divBdr>
    </w:div>
    <w:div w:id="1376001409">
      <w:bodyDiv w:val="1"/>
      <w:marLeft w:val="0"/>
      <w:marRight w:val="0"/>
      <w:marTop w:val="0"/>
      <w:marBottom w:val="0"/>
      <w:divBdr>
        <w:top w:val="none" w:sz="0" w:space="0" w:color="auto"/>
        <w:left w:val="none" w:sz="0" w:space="0" w:color="auto"/>
        <w:bottom w:val="none" w:sz="0" w:space="0" w:color="auto"/>
        <w:right w:val="none" w:sz="0" w:space="0" w:color="auto"/>
      </w:divBdr>
    </w:div>
    <w:div w:id="1390882430">
      <w:bodyDiv w:val="1"/>
      <w:marLeft w:val="0"/>
      <w:marRight w:val="0"/>
      <w:marTop w:val="0"/>
      <w:marBottom w:val="0"/>
      <w:divBdr>
        <w:top w:val="none" w:sz="0" w:space="0" w:color="auto"/>
        <w:left w:val="none" w:sz="0" w:space="0" w:color="auto"/>
        <w:bottom w:val="none" w:sz="0" w:space="0" w:color="auto"/>
        <w:right w:val="none" w:sz="0" w:space="0" w:color="auto"/>
      </w:divBdr>
    </w:div>
    <w:div w:id="1392999315">
      <w:bodyDiv w:val="1"/>
      <w:marLeft w:val="0"/>
      <w:marRight w:val="0"/>
      <w:marTop w:val="0"/>
      <w:marBottom w:val="0"/>
      <w:divBdr>
        <w:top w:val="none" w:sz="0" w:space="0" w:color="auto"/>
        <w:left w:val="none" w:sz="0" w:space="0" w:color="auto"/>
        <w:bottom w:val="none" w:sz="0" w:space="0" w:color="auto"/>
        <w:right w:val="none" w:sz="0" w:space="0" w:color="auto"/>
      </w:divBdr>
    </w:div>
    <w:div w:id="1414350795">
      <w:bodyDiv w:val="1"/>
      <w:marLeft w:val="0"/>
      <w:marRight w:val="0"/>
      <w:marTop w:val="0"/>
      <w:marBottom w:val="0"/>
      <w:divBdr>
        <w:top w:val="none" w:sz="0" w:space="0" w:color="auto"/>
        <w:left w:val="none" w:sz="0" w:space="0" w:color="auto"/>
        <w:bottom w:val="none" w:sz="0" w:space="0" w:color="auto"/>
        <w:right w:val="none" w:sz="0" w:space="0" w:color="auto"/>
      </w:divBdr>
    </w:div>
    <w:div w:id="1419059265">
      <w:bodyDiv w:val="1"/>
      <w:marLeft w:val="0"/>
      <w:marRight w:val="0"/>
      <w:marTop w:val="0"/>
      <w:marBottom w:val="0"/>
      <w:divBdr>
        <w:top w:val="none" w:sz="0" w:space="0" w:color="auto"/>
        <w:left w:val="none" w:sz="0" w:space="0" w:color="auto"/>
        <w:bottom w:val="none" w:sz="0" w:space="0" w:color="auto"/>
        <w:right w:val="none" w:sz="0" w:space="0" w:color="auto"/>
      </w:divBdr>
    </w:div>
    <w:div w:id="1431970656">
      <w:bodyDiv w:val="1"/>
      <w:marLeft w:val="0"/>
      <w:marRight w:val="0"/>
      <w:marTop w:val="0"/>
      <w:marBottom w:val="0"/>
      <w:divBdr>
        <w:top w:val="none" w:sz="0" w:space="0" w:color="auto"/>
        <w:left w:val="none" w:sz="0" w:space="0" w:color="auto"/>
        <w:bottom w:val="none" w:sz="0" w:space="0" w:color="auto"/>
        <w:right w:val="none" w:sz="0" w:space="0" w:color="auto"/>
      </w:divBdr>
    </w:div>
    <w:div w:id="1440028407">
      <w:bodyDiv w:val="1"/>
      <w:marLeft w:val="0"/>
      <w:marRight w:val="0"/>
      <w:marTop w:val="0"/>
      <w:marBottom w:val="0"/>
      <w:divBdr>
        <w:top w:val="none" w:sz="0" w:space="0" w:color="auto"/>
        <w:left w:val="none" w:sz="0" w:space="0" w:color="auto"/>
        <w:bottom w:val="none" w:sz="0" w:space="0" w:color="auto"/>
        <w:right w:val="none" w:sz="0" w:space="0" w:color="auto"/>
      </w:divBdr>
    </w:div>
    <w:div w:id="1451509369">
      <w:bodyDiv w:val="1"/>
      <w:marLeft w:val="0"/>
      <w:marRight w:val="0"/>
      <w:marTop w:val="0"/>
      <w:marBottom w:val="0"/>
      <w:divBdr>
        <w:top w:val="none" w:sz="0" w:space="0" w:color="auto"/>
        <w:left w:val="none" w:sz="0" w:space="0" w:color="auto"/>
        <w:bottom w:val="none" w:sz="0" w:space="0" w:color="auto"/>
        <w:right w:val="none" w:sz="0" w:space="0" w:color="auto"/>
      </w:divBdr>
    </w:div>
    <w:div w:id="1469514305">
      <w:bodyDiv w:val="1"/>
      <w:marLeft w:val="0"/>
      <w:marRight w:val="0"/>
      <w:marTop w:val="0"/>
      <w:marBottom w:val="0"/>
      <w:divBdr>
        <w:top w:val="none" w:sz="0" w:space="0" w:color="auto"/>
        <w:left w:val="none" w:sz="0" w:space="0" w:color="auto"/>
        <w:bottom w:val="none" w:sz="0" w:space="0" w:color="auto"/>
        <w:right w:val="none" w:sz="0" w:space="0" w:color="auto"/>
      </w:divBdr>
    </w:div>
    <w:div w:id="1477650682">
      <w:bodyDiv w:val="1"/>
      <w:marLeft w:val="0"/>
      <w:marRight w:val="0"/>
      <w:marTop w:val="0"/>
      <w:marBottom w:val="0"/>
      <w:divBdr>
        <w:top w:val="none" w:sz="0" w:space="0" w:color="auto"/>
        <w:left w:val="none" w:sz="0" w:space="0" w:color="auto"/>
        <w:bottom w:val="none" w:sz="0" w:space="0" w:color="auto"/>
        <w:right w:val="none" w:sz="0" w:space="0" w:color="auto"/>
      </w:divBdr>
    </w:div>
    <w:div w:id="1477868559">
      <w:bodyDiv w:val="1"/>
      <w:marLeft w:val="0"/>
      <w:marRight w:val="0"/>
      <w:marTop w:val="0"/>
      <w:marBottom w:val="0"/>
      <w:divBdr>
        <w:top w:val="none" w:sz="0" w:space="0" w:color="auto"/>
        <w:left w:val="none" w:sz="0" w:space="0" w:color="auto"/>
        <w:bottom w:val="none" w:sz="0" w:space="0" w:color="auto"/>
        <w:right w:val="none" w:sz="0" w:space="0" w:color="auto"/>
      </w:divBdr>
    </w:div>
    <w:div w:id="1478692038">
      <w:bodyDiv w:val="1"/>
      <w:marLeft w:val="0"/>
      <w:marRight w:val="0"/>
      <w:marTop w:val="0"/>
      <w:marBottom w:val="0"/>
      <w:divBdr>
        <w:top w:val="none" w:sz="0" w:space="0" w:color="auto"/>
        <w:left w:val="none" w:sz="0" w:space="0" w:color="auto"/>
        <w:bottom w:val="none" w:sz="0" w:space="0" w:color="auto"/>
        <w:right w:val="none" w:sz="0" w:space="0" w:color="auto"/>
      </w:divBdr>
    </w:div>
    <w:div w:id="1480804378">
      <w:bodyDiv w:val="1"/>
      <w:marLeft w:val="0"/>
      <w:marRight w:val="0"/>
      <w:marTop w:val="0"/>
      <w:marBottom w:val="0"/>
      <w:divBdr>
        <w:top w:val="none" w:sz="0" w:space="0" w:color="auto"/>
        <w:left w:val="none" w:sz="0" w:space="0" w:color="auto"/>
        <w:bottom w:val="none" w:sz="0" w:space="0" w:color="auto"/>
        <w:right w:val="none" w:sz="0" w:space="0" w:color="auto"/>
      </w:divBdr>
    </w:div>
    <w:div w:id="1481578850">
      <w:bodyDiv w:val="1"/>
      <w:marLeft w:val="0"/>
      <w:marRight w:val="0"/>
      <w:marTop w:val="0"/>
      <w:marBottom w:val="0"/>
      <w:divBdr>
        <w:top w:val="none" w:sz="0" w:space="0" w:color="auto"/>
        <w:left w:val="none" w:sz="0" w:space="0" w:color="auto"/>
        <w:bottom w:val="none" w:sz="0" w:space="0" w:color="auto"/>
        <w:right w:val="none" w:sz="0" w:space="0" w:color="auto"/>
      </w:divBdr>
    </w:div>
    <w:div w:id="1485320548">
      <w:bodyDiv w:val="1"/>
      <w:marLeft w:val="0"/>
      <w:marRight w:val="0"/>
      <w:marTop w:val="0"/>
      <w:marBottom w:val="0"/>
      <w:divBdr>
        <w:top w:val="none" w:sz="0" w:space="0" w:color="auto"/>
        <w:left w:val="none" w:sz="0" w:space="0" w:color="auto"/>
        <w:bottom w:val="none" w:sz="0" w:space="0" w:color="auto"/>
        <w:right w:val="none" w:sz="0" w:space="0" w:color="auto"/>
      </w:divBdr>
    </w:div>
    <w:div w:id="1503424659">
      <w:bodyDiv w:val="1"/>
      <w:marLeft w:val="0"/>
      <w:marRight w:val="0"/>
      <w:marTop w:val="0"/>
      <w:marBottom w:val="0"/>
      <w:divBdr>
        <w:top w:val="none" w:sz="0" w:space="0" w:color="auto"/>
        <w:left w:val="none" w:sz="0" w:space="0" w:color="auto"/>
        <w:bottom w:val="none" w:sz="0" w:space="0" w:color="auto"/>
        <w:right w:val="none" w:sz="0" w:space="0" w:color="auto"/>
      </w:divBdr>
    </w:div>
    <w:div w:id="1530752824">
      <w:bodyDiv w:val="1"/>
      <w:marLeft w:val="0"/>
      <w:marRight w:val="0"/>
      <w:marTop w:val="0"/>
      <w:marBottom w:val="0"/>
      <w:divBdr>
        <w:top w:val="none" w:sz="0" w:space="0" w:color="auto"/>
        <w:left w:val="none" w:sz="0" w:space="0" w:color="auto"/>
        <w:bottom w:val="none" w:sz="0" w:space="0" w:color="auto"/>
        <w:right w:val="none" w:sz="0" w:space="0" w:color="auto"/>
      </w:divBdr>
    </w:div>
    <w:div w:id="1554540690">
      <w:bodyDiv w:val="1"/>
      <w:marLeft w:val="0"/>
      <w:marRight w:val="0"/>
      <w:marTop w:val="0"/>
      <w:marBottom w:val="0"/>
      <w:divBdr>
        <w:top w:val="none" w:sz="0" w:space="0" w:color="auto"/>
        <w:left w:val="none" w:sz="0" w:space="0" w:color="auto"/>
        <w:bottom w:val="none" w:sz="0" w:space="0" w:color="auto"/>
        <w:right w:val="none" w:sz="0" w:space="0" w:color="auto"/>
      </w:divBdr>
    </w:div>
    <w:div w:id="1563446700">
      <w:bodyDiv w:val="1"/>
      <w:marLeft w:val="0"/>
      <w:marRight w:val="0"/>
      <w:marTop w:val="0"/>
      <w:marBottom w:val="0"/>
      <w:divBdr>
        <w:top w:val="none" w:sz="0" w:space="0" w:color="auto"/>
        <w:left w:val="none" w:sz="0" w:space="0" w:color="auto"/>
        <w:bottom w:val="none" w:sz="0" w:space="0" w:color="auto"/>
        <w:right w:val="none" w:sz="0" w:space="0" w:color="auto"/>
      </w:divBdr>
    </w:div>
    <w:div w:id="1582912298">
      <w:bodyDiv w:val="1"/>
      <w:marLeft w:val="0"/>
      <w:marRight w:val="0"/>
      <w:marTop w:val="0"/>
      <w:marBottom w:val="0"/>
      <w:divBdr>
        <w:top w:val="none" w:sz="0" w:space="0" w:color="auto"/>
        <w:left w:val="none" w:sz="0" w:space="0" w:color="auto"/>
        <w:bottom w:val="none" w:sz="0" w:space="0" w:color="auto"/>
        <w:right w:val="none" w:sz="0" w:space="0" w:color="auto"/>
      </w:divBdr>
    </w:div>
    <w:div w:id="1615550403">
      <w:bodyDiv w:val="1"/>
      <w:marLeft w:val="0"/>
      <w:marRight w:val="0"/>
      <w:marTop w:val="0"/>
      <w:marBottom w:val="0"/>
      <w:divBdr>
        <w:top w:val="none" w:sz="0" w:space="0" w:color="auto"/>
        <w:left w:val="none" w:sz="0" w:space="0" w:color="auto"/>
        <w:bottom w:val="none" w:sz="0" w:space="0" w:color="auto"/>
        <w:right w:val="none" w:sz="0" w:space="0" w:color="auto"/>
      </w:divBdr>
    </w:div>
    <w:div w:id="1637561223">
      <w:bodyDiv w:val="1"/>
      <w:marLeft w:val="0"/>
      <w:marRight w:val="0"/>
      <w:marTop w:val="0"/>
      <w:marBottom w:val="0"/>
      <w:divBdr>
        <w:top w:val="none" w:sz="0" w:space="0" w:color="auto"/>
        <w:left w:val="none" w:sz="0" w:space="0" w:color="auto"/>
        <w:bottom w:val="none" w:sz="0" w:space="0" w:color="auto"/>
        <w:right w:val="none" w:sz="0" w:space="0" w:color="auto"/>
      </w:divBdr>
    </w:div>
    <w:div w:id="1661958154">
      <w:bodyDiv w:val="1"/>
      <w:marLeft w:val="0"/>
      <w:marRight w:val="0"/>
      <w:marTop w:val="0"/>
      <w:marBottom w:val="0"/>
      <w:divBdr>
        <w:top w:val="none" w:sz="0" w:space="0" w:color="auto"/>
        <w:left w:val="none" w:sz="0" w:space="0" w:color="auto"/>
        <w:bottom w:val="none" w:sz="0" w:space="0" w:color="auto"/>
        <w:right w:val="none" w:sz="0" w:space="0" w:color="auto"/>
      </w:divBdr>
    </w:div>
    <w:div w:id="1674992122">
      <w:bodyDiv w:val="1"/>
      <w:marLeft w:val="0"/>
      <w:marRight w:val="0"/>
      <w:marTop w:val="0"/>
      <w:marBottom w:val="0"/>
      <w:divBdr>
        <w:top w:val="none" w:sz="0" w:space="0" w:color="auto"/>
        <w:left w:val="none" w:sz="0" w:space="0" w:color="auto"/>
        <w:bottom w:val="none" w:sz="0" w:space="0" w:color="auto"/>
        <w:right w:val="none" w:sz="0" w:space="0" w:color="auto"/>
      </w:divBdr>
    </w:div>
    <w:div w:id="1709137059">
      <w:bodyDiv w:val="1"/>
      <w:marLeft w:val="0"/>
      <w:marRight w:val="0"/>
      <w:marTop w:val="0"/>
      <w:marBottom w:val="0"/>
      <w:divBdr>
        <w:top w:val="none" w:sz="0" w:space="0" w:color="auto"/>
        <w:left w:val="none" w:sz="0" w:space="0" w:color="auto"/>
        <w:bottom w:val="none" w:sz="0" w:space="0" w:color="auto"/>
        <w:right w:val="none" w:sz="0" w:space="0" w:color="auto"/>
      </w:divBdr>
    </w:div>
    <w:div w:id="1749426087">
      <w:bodyDiv w:val="1"/>
      <w:marLeft w:val="0"/>
      <w:marRight w:val="0"/>
      <w:marTop w:val="0"/>
      <w:marBottom w:val="0"/>
      <w:divBdr>
        <w:top w:val="none" w:sz="0" w:space="0" w:color="auto"/>
        <w:left w:val="none" w:sz="0" w:space="0" w:color="auto"/>
        <w:bottom w:val="none" w:sz="0" w:space="0" w:color="auto"/>
        <w:right w:val="none" w:sz="0" w:space="0" w:color="auto"/>
      </w:divBdr>
    </w:div>
    <w:div w:id="1756435057">
      <w:bodyDiv w:val="1"/>
      <w:marLeft w:val="0"/>
      <w:marRight w:val="0"/>
      <w:marTop w:val="0"/>
      <w:marBottom w:val="0"/>
      <w:divBdr>
        <w:top w:val="none" w:sz="0" w:space="0" w:color="auto"/>
        <w:left w:val="none" w:sz="0" w:space="0" w:color="auto"/>
        <w:bottom w:val="none" w:sz="0" w:space="0" w:color="auto"/>
        <w:right w:val="none" w:sz="0" w:space="0" w:color="auto"/>
      </w:divBdr>
    </w:div>
    <w:div w:id="1768888896">
      <w:bodyDiv w:val="1"/>
      <w:marLeft w:val="0"/>
      <w:marRight w:val="0"/>
      <w:marTop w:val="0"/>
      <w:marBottom w:val="0"/>
      <w:divBdr>
        <w:top w:val="none" w:sz="0" w:space="0" w:color="auto"/>
        <w:left w:val="none" w:sz="0" w:space="0" w:color="auto"/>
        <w:bottom w:val="none" w:sz="0" w:space="0" w:color="auto"/>
        <w:right w:val="none" w:sz="0" w:space="0" w:color="auto"/>
      </w:divBdr>
      <w:divsChild>
        <w:div w:id="118957542">
          <w:marLeft w:val="0"/>
          <w:marRight w:val="0"/>
          <w:marTop w:val="0"/>
          <w:marBottom w:val="0"/>
          <w:divBdr>
            <w:top w:val="none" w:sz="0" w:space="12" w:color="auto"/>
            <w:left w:val="single" w:sz="6" w:space="26" w:color="1C3F94"/>
            <w:bottom w:val="single" w:sz="6" w:space="12" w:color="1C3F94"/>
            <w:right w:val="single" w:sz="6" w:space="26" w:color="1C3F94"/>
          </w:divBdr>
        </w:div>
        <w:div w:id="81731379">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837065135">
      <w:bodyDiv w:val="1"/>
      <w:marLeft w:val="0"/>
      <w:marRight w:val="0"/>
      <w:marTop w:val="0"/>
      <w:marBottom w:val="0"/>
      <w:divBdr>
        <w:top w:val="none" w:sz="0" w:space="0" w:color="auto"/>
        <w:left w:val="none" w:sz="0" w:space="0" w:color="auto"/>
        <w:bottom w:val="none" w:sz="0" w:space="0" w:color="auto"/>
        <w:right w:val="none" w:sz="0" w:space="0" w:color="auto"/>
      </w:divBdr>
    </w:div>
    <w:div w:id="1839687993">
      <w:bodyDiv w:val="1"/>
      <w:marLeft w:val="0"/>
      <w:marRight w:val="0"/>
      <w:marTop w:val="0"/>
      <w:marBottom w:val="0"/>
      <w:divBdr>
        <w:top w:val="none" w:sz="0" w:space="0" w:color="auto"/>
        <w:left w:val="none" w:sz="0" w:space="0" w:color="auto"/>
        <w:bottom w:val="none" w:sz="0" w:space="0" w:color="auto"/>
        <w:right w:val="none" w:sz="0" w:space="0" w:color="auto"/>
      </w:divBdr>
    </w:div>
    <w:div w:id="1870024078">
      <w:bodyDiv w:val="1"/>
      <w:marLeft w:val="0"/>
      <w:marRight w:val="0"/>
      <w:marTop w:val="0"/>
      <w:marBottom w:val="0"/>
      <w:divBdr>
        <w:top w:val="none" w:sz="0" w:space="0" w:color="auto"/>
        <w:left w:val="none" w:sz="0" w:space="0" w:color="auto"/>
        <w:bottom w:val="none" w:sz="0" w:space="0" w:color="auto"/>
        <w:right w:val="none" w:sz="0" w:space="0" w:color="auto"/>
      </w:divBdr>
    </w:div>
    <w:div w:id="1879538509">
      <w:bodyDiv w:val="1"/>
      <w:marLeft w:val="0"/>
      <w:marRight w:val="0"/>
      <w:marTop w:val="0"/>
      <w:marBottom w:val="0"/>
      <w:divBdr>
        <w:top w:val="none" w:sz="0" w:space="0" w:color="auto"/>
        <w:left w:val="none" w:sz="0" w:space="0" w:color="auto"/>
        <w:bottom w:val="none" w:sz="0" w:space="0" w:color="auto"/>
        <w:right w:val="none" w:sz="0" w:space="0" w:color="auto"/>
      </w:divBdr>
    </w:div>
    <w:div w:id="1885864792">
      <w:bodyDiv w:val="1"/>
      <w:marLeft w:val="0"/>
      <w:marRight w:val="0"/>
      <w:marTop w:val="0"/>
      <w:marBottom w:val="0"/>
      <w:divBdr>
        <w:top w:val="none" w:sz="0" w:space="0" w:color="auto"/>
        <w:left w:val="none" w:sz="0" w:space="0" w:color="auto"/>
        <w:bottom w:val="none" w:sz="0" w:space="0" w:color="auto"/>
        <w:right w:val="none" w:sz="0" w:space="0" w:color="auto"/>
      </w:divBdr>
    </w:div>
    <w:div w:id="1890149654">
      <w:bodyDiv w:val="1"/>
      <w:marLeft w:val="0"/>
      <w:marRight w:val="0"/>
      <w:marTop w:val="0"/>
      <w:marBottom w:val="0"/>
      <w:divBdr>
        <w:top w:val="none" w:sz="0" w:space="0" w:color="auto"/>
        <w:left w:val="none" w:sz="0" w:space="0" w:color="auto"/>
        <w:bottom w:val="none" w:sz="0" w:space="0" w:color="auto"/>
        <w:right w:val="none" w:sz="0" w:space="0" w:color="auto"/>
      </w:divBdr>
    </w:div>
    <w:div w:id="1919634933">
      <w:bodyDiv w:val="1"/>
      <w:marLeft w:val="0"/>
      <w:marRight w:val="0"/>
      <w:marTop w:val="0"/>
      <w:marBottom w:val="0"/>
      <w:divBdr>
        <w:top w:val="none" w:sz="0" w:space="0" w:color="auto"/>
        <w:left w:val="none" w:sz="0" w:space="0" w:color="auto"/>
        <w:bottom w:val="none" w:sz="0" w:space="0" w:color="auto"/>
        <w:right w:val="none" w:sz="0" w:space="0" w:color="auto"/>
      </w:divBdr>
    </w:div>
    <w:div w:id="1953972166">
      <w:bodyDiv w:val="1"/>
      <w:marLeft w:val="0"/>
      <w:marRight w:val="0"/>
      <w:marTop w:val="0"/>
      <w:marBottom w:val="0"/>
      <w:divBdr>
        <w:top w:val="none" w:sz="0" w:space="0" w:color="auto"/>
        <w:left w:val="none" w:sz="0" w:space="0" w:color="auto"/>
        <w:bottom w:val="none" w:sz="0" w:space="0" w:color="auto"/>
        <w:right w:val="none" w:sz="0" w:space="0" w:color="auto"/>
      </w:divBdr>
    </w:div>
    <w:div w:id="1981576286">
      <w:bodyDiv w:val="1"/>
      <w:marLeft w:val="0"/>
      <w:marRight w:val="0"/>
      <w:marTop w:val="0"/>
      <w:marBottom w:val="0"/>
      <w:divBdr>
        <w:top w:val="none" w:sz="0" w:space="0" w:color="auto"/>
        <w:left w:val="none" w:sz="0" w:space="0" w:color="auto"/>
        <w:bottom w:val="none" w:sz="0" w:space="0" w:color="auto"/>
        <w:right w:val="none" w:sz="0" w:space="0" w:color="auto"/>
      </w:divBdr>
    </w:div>
    <w:div w:id="1993176194">
      <w:bodyDiv w:val="1"/>
      <w:marLeft w:val="0"/>
      <w:marRight w:val="0"/>
      <w:marTop w:val="0"/>
      <w:marBottom w:val="0"/>
      <w:divBdr>
        <w:top w:val="none" w:sz="0" w:space="0" w:color="auto"/>
        <w:left w:val="none" w:sz="0" w:space="0" w:color="auto"/>
        <w:bottom w:val="none" w:sz="0" w:space="0" w:color="auto"/>
        <w:right w:val="none" w:sz="0" w:space="0" w:color="auto"/>
      </w:divBdr>
    </w:div>
    <w:div w:id="1998151471">
      <w:bodyDiv w:val="1"/>
      <w:marLeft w:val="0"/>
      <w:marRight w:val="0"/>
      <w:marTop w:val="0"/>
      <w:marBottom w:val="0"/>
      <w:divBdr>
        <w:top w:val="none" w:sz="0" w:space="0" w:color="auto"/>
        <w:left w:val="none" w:sz="0" w:space="0" w:color="auto"/>
        <w:bottom w:val="none" w:sz="0" w:space="0" w:color="auto"/>
        <w:right w:val="none" w:sz="0" w:space="0" w:color="auto"/>
      </w:divBdr>
    </w:div>
    <w:div w:id="1998877988">
      <w:bodyDiv w:val="1"/>
      <w:marLeft w:val="0"/>
      <w:marRight w:val="0"/>
      <w:marTop w:val="0"/>
      <w:marBottom w:val="0"/>
      <w:divBdr>
        <w:top w:val="none" w:sz="0" w:space="0" w:color="auto"/>
        <w:left w:val="none" w:sz="0" w:space="0" w:color="auto"/>
        <w:bottom w:val="none" w:sz="0" w:space="0" w:color="auto"/>
        <w:right w:val="none" w:sz="0" w:space="0" w:color="auto"/>
      </w:divBdr>
    </w:div>
    <w:div w:id="2046447188">
      <w:bodyDiv w:val="1"/>
      <w:marLeft w:val="0"/>
      <w:marRight w:val="0"/>
      <w:marTop w:val="0"/>
      <w:marBottom w:val="0"/>
      <w:divBdr>
        <w:top w:val="none" w:sz="0" w:space="0" w:color="auto"/>
        <w:left w:val="none" w:sz="0" w:space="0" w:color="auto"/>
        <w:bottom w:val="none" w:sz="0" w:space="0" w:color="auto"/>
        <w:right w:val="none" w:sz="0" w:space="0" w:color="auto"/>
      </w:divBdr>
    </w:div>
    <w:div w:id="2049332606">
      <w:bodyDiv w:val="1"/>
      <w:marLeft w:val="0"/>
      <w:marRight w:val="0"/>
      <w:marTop w:val="0"/>
      <w:marBottom w:val="0"/>
      <w:divBdr>
        <w:top w:val="none" w:sz="0" w:space="0" w:color="auto"/>
        <w:left w:val="none" w:sz="0" w:space="0" w:color="auto"/>
        <w:bottom w:val="none" w:sz="0" w:space="0" w:color="auto"/>
        <w:right w:val="none" w:sz="0" w:space="0" w:color="auto"/>
      </w:divBdr>
    </w:div>
    <w:div w:id="2066483206">
      <w:bodyDiv w:val="1"/>
      <w:marLeft w:val="0"/>
      <w:marRight w:val="0"/>
      <w:marTop w:val="0"/>
      <w:marBottom w:val="0"/>
      <w:divBdr>
        <w:top w:val="none" w:sz="0" w:space="0" w:color="auto"/>
        <w:left w:val="none" w:sz="0" w:space="0" w:color="auto"/>
        <w:bottom w:val="none" w:sz="0" w:space="0" w:color="auto"/>
        <w:right w:val="none" w:sz="0" w:space="0" w:color="auto"/>
      </w:divBdr>
    </w:div>
    <w:div w:id="2085182766">
      <w:bodyDiv w:val="1"/>
      <w:marLeft w:val="0"/>
      <w:marRight w:val="0"/>
      <w:marTop w:val="0"/>
      <w:marBottom w:val="0"/>
      <w:divBdr>
        <w:top w:val="none" w:sz="0" w:space="0" w:color="auto"/>
        <w:left w:val="none" w:sz="0" w:space="0" w:color="auto"/>
        <w:bottom w:val="none" w:sz="0" w:space="0" w:color="auto"/>
        <w:right w:val="none" w:sz="0" w:space="0" w:color="auto"/>
      </w:divBdr>
    </w:div>
    <w:div w:id="2133672564">
      <w:bodyDiv w:val="1"/>
      <w:marLeft w:val="0"/>
      <w:marRight w:val="0"/>
      <w:marTop w:val="0"/>
      <w:marBottom w:val="0"/>
      <w:divBdr>
        <w:top w:val="none" w:sz="0" w:space="0" w:color="auto"/>
        <w:left w:val="none" w:sz="0" w:space="0" w:color="auto"/>
        <w:bottom w:val="none" w:sz="0" w:space="0" w:color="auto"/>
        <w:right w:val="none" w:sz="0" w:space="0" w:color="auto"/>
      </w:divBdr>
    </w:div>
    <w:div w:id="214237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C142E-A425-6B4F-96EE-1238424549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1885</Words>
  <Characters>10751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dcterms:created xsi:type="dcterms:W3CDTF">2020-04-15T18:51:00Z</dcterms:created>
  <dcterms:modified xsi:type="dcterms:W3CDTF">2020-04-15T18:51:00Z</dcterms:modified>
</cp:coreProperties>
</file>