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9C092B" w14:textId="77777777" w:rsidR="005216A7" w:rsidRDefault="0044418A" w:rsidP="005216A7">
      <w:pPr>
        <w:jc w:val="center"/>
        <w:rPr>
          <w:b/>
        </w:rPr>
      </w:pPr>
      <w:r>
        <w:rPr>
          <w:b/>
        </w:rPr>
        <w:t>Career and College Readiness Standards</w:t>
      </w:r>
      <w:r w:rsidR="0020265E">
        <w:rPr>
          <w:b/>
        </w:rPr>
        <w:t xml:space="preserve"> Checklist – </w:t>
      </w:r>
      <w:r w:rsidR="005216A7">
        <w:rPr>
          <w:b/>
        </w:rPr>
        <w:t>8</w:t>
      </w:r>
      <w:r w:rsidR="00CB3C28" w:rsidRPr="00CB3C28">
        <w:rPr>
          <w:b/>
          <w:vertAlign w:val="superscript"/>
        </w:rPr>
        <w:t>th</w:t>
      </w:r>
      <w:r w:rsidR="00CB3C28">
        <w:rPr>
          <w:b/>
        </w:rPr>
        <w:t xml:space="preserve"> Grade </w:t>
      </w:r>
      <w:r w:rsidR="0020265E">
        <w:rPr>
          <w:b/>
        </w:rPr>
        <w:t>Math</w:t>
      </w:r>
    </w:p>
    <w:p w14:paraId="158B742E" w14:textId="77777777" w:rsidR="005216A7" w:rsidRDefault="005216A7" w:rsidP="005216A7">
      <w:pPr>
        <w:jc w:val="center"/>
        <w:rPr>
          <w:b/>
        </w:rPr>
      </w:pPr>
    </w:p>
    <w:p w14:paraId="02E86D37" w14:textId="77777777" w:rsidR="005216A7" w:rsidRDefault="005216A7" w:rsidP="005216A7">
      <w:pPr>
        <w:pStyle w:val="Heading3"/>
        <w:spacing w:before="240" w:beforeAutospacing="0" w:after="240" w:afterAutospacing="0"/>
        <w:rPr>
          <w:rFonts w:ascii="Arial" w:hAnsi="Arial" w:cs="Arial"/>
          <w:color w:val="333333"/>
          <w:spacing w:val="15"/>
        </w:rPr>
      </w:pPr>
      <w:r>
        <w:rPr>
          <w:rStyle w:val="Strong"/>
          <w:rFonts w:ascii="Arial" w:hAnsi="Arial" w:cs="Arial"/>
          <w:b/>
          <w:bCs/>
          <w:color w:val="333333"/>
          <w:spacing w:val="15"/>
        </w:rPr>
        <w:t>The Number System</w:t>
      </w:r>
    </w:p>
    <w:p w14:paraId="4C5BBC85" w14:textId="49EA4C8E" w:rsidR="0020265E" w:rsidRDefault="005216A7" w:rsidP="005216A7">
      <w:pPr>
        <w:jc w:val="center"/>
        <w:rPr>
          <w:b/>
        </w:rPr>
      </w:pPr>
      <w:r>
        <w:rPr>
          <w:b/>
        </w:rPr>
        <w:t>Know that there are numbers that are not rational, and approximate them by rational numbers</w:t>
      </w:r>
    </w:p>
    <w:tbl>
      <w:tblPr>
        <w:tblStyle w:val="TableGrid"/>
        <w:tblW w:w="0" w:type="auto"/>
        <w:tblLook w:val="04A0" w:firstRow="1" w:lastRow="0" w:firstColumn="1" w:lastColumn="0" w:noHBand="0" w:noVBand="1"/>
      </w:tblPr>
      <w:tblGrid>
        <w:gridCol w:w="1424"/>
        <w:gridCol w:w="4134"/>
        <w:gridCol w:w="770"/>
        <w:gridCol w:w="770"/>
      </w:tblGrid>
      <w:tr w:rsidR="009A624D" w14:paraId="18913CC3" w14:textId="77777777" w:rsidTr="00D9279E">
        <w:trPr>
          <w:trHeight w:val="230"/>
        </w:trPr>
        <w:tc>
          <w:tcPr>
            <w:tcW w:w="1424" w:type="dxa"/>
            <w:tcBorders>
              <w:bottom w:val="single" w:sz="4" w:space="0" w:color="auto"/>
            </w:tcBorders>
          </w:tcPr>
          <w:p w14:paraId="765C0684" w14:textId="77777777" w:rsidR="009A624D" w:rsidRDefault="009A624D" w:rsidP="000378F1">
            <w:pPr>
              <w:rPr>
                <w:b/>
              </w:rPr>
            </w:pPr>
            <w:r>
              <w:rPr>
                <w:b/>
              </w:rPr>
              <w:t>Standard</w:t>
            </w:r>
          </w:p>
        </w:tc>
        <w:tc>
          <w:tcPr>
            <w:tcW w:w="4134" w:type="dxa"/>
            <w:tcBorders>
              <w:bottom w:val="single" w:sz="4" w:space="0" w:color="auto"/>
            </w:tcBorders>
          </w:tcPr>
          <w:p w14:paraId="4372EBBE" w14:textId="378AEC77" w:rsidR="009A624D" w:rsidRPr="004E065A" w:rsidRDefault="009A624D" w:rsidP="000378F1">
            <w:pPr>
              <w:rPr>
                <w:b/>
              </w:rPr>
            </w:pPr>
            <w:r>
              <w:rPr>
                <w:b/>
              </w:rPr>
              <w:t xml:space="preserve"> </w:t>
            </w:r>
          </w:p>
        </w:tc>
        <w:tc>
          <w:tcPr>
            <w:tcW w:w="770" w:type="dxa"/>
            <w:tcBorders>
              <w:bottom w:val="single" w:sz="4" w:space="0" w:color="auto"/>
            </w:tcBorders>
          </w:tcPr>
          <w:p w14:paraId="2ACAA02E" w14:textId="15808AA8" w:rsidR="009A624D" w:rsidRPr="004E065A" w:rsidRDefault="009A624D" w:rsidP="000378F1">
            <w:pPr>
              <w:rPr>
                <w:b/>
              </w:rPr>
            </w:pPr>
            <w:r>
              <w:rPr>
                <w:b/>
              </w:rPr>
              <w:t xml:space="preserve"> Date</w:t>
            </w:r>
          </w:p>
        </w:tc>
        <w:tc>
          <w:tcPr>
            <w:tcW w:w="770" w:type="dxa"/>
            <w:tcBorders>
              <w:bottom w:val="single" w:sz="4" w:space="0" w:color="auto"/>
            </w:tcBorders>
          </w:tcPr>
          <w:p w14:paraId="3A6FDB7B" w14:textId="7C444BD5" w:rsidR="009A624D" w:rsidRPr="004E065A" w:rsidRDefault="009A624D" w:rsidP="000378F1">
            <w:pPr>
              <w:rPr>
                <w:b/>
              </w:rPr>
            </w:pPr>
            <w:r>
              <w:rPr>
                <w:b/>
              </w:rPr>
              <w:t xml:space="preserve"> Note</w:t>
            </w:r>
          </w:p>
        </w:tc>
      </w:tr>
      <w:tr w:rsidR="00A6753C" w14:paraId="3FCE9448" w14:textId="77777777" w:rsidTr="00514DB4">
        <w:trPr>
          <w:trHeight w:val="3750"/>
        </w:trPr>
        <w:tc>
          <w:tcPr>
            <w:tcW w:w="1424" w:type="dxa"/>
          </w:tcPr>
          <w:p w14:paraId="16D4B240" w14:textId="4D58F223" w:rsidR="00A6753C" w:rsidRDefault="00A6753C" w:rsidP="000378F1">
            <w:pPr>
              <w:rPr>
                <w:b/>
              </w:rPr>
            </w:pPr>
            <w:r>
              <w:rPr>
                <w:b/>
              </w:rPr>
              <w:t>M.8.1</w:t>
            </w:r>
          </w:p>
        </w:tc>
        <w:tc>
          <w:tcPr>
            <w:tcW w:w="4134" w:type="dxa"/>
          </w:tcPr>
          <w:p w14:paraId="60A097DE" w14:textId="77777777" w:rsidR="00A6753C" w:rsidRDefault="00A6753C" w:rsidP="005216A7">
            <w:r>
              <w:rPr>
                <w:rFonts w:ascii="Arial" w:hAnsi="Arial" w:cs="Arial"/>
                <w:color w:val="000000"/>
                <w:sz w:val="23"/>
                <w:szCs w:val="23"/>
                <w:shd w:val="clear" w:color="auto" w:fill="F9F9F9"/>
              </w:rPr>
              <w:t>Know that numbers that are not rational are called irrational. Understand informally that every number has a decimal expansion; for rational numbers show that the decimal expansion repeats eventually and convert a decimal expansion which repeats eventually into a rational number.  Instructional Note:  A decimal expansion that repeats the digit 0 is often referred to as a “terminating decimal.</w:t>
            </w:r>
          </w:p>
          <w:p w14:paraId="78C6F792" w14:textId="44E047F1" w:rsidR="00A6753C" w:rsidRPr="004E065A" w:rsidRDefault="00A6753C" w:rsidP="005216A7">
            <w:pPr>
              <w:pStyle w:val="NormalWeb"/>
              <w:spacing w:after="300"/>
            </w:pPr>
          </w:p>
        </w:tc>
        <w:tc>
          <w:tcPr>
            <w:tcW w:w="770" w:type="dxa"/>
            <w:vAlign w:val="center"/>
          </w:tcPr>
          <w:p w14:paraId="04149055" w14:textId="77777777" w:rsidR="00A6753C" w:rsidRDefault="00A6753C" w:rsidP="000378F1"/>
        </w:tc>
        <w:tc>
          <w:tcPr>
            <w:tcW w:w="770" w:type="dxa"/>
            <w:vAlign w:val="center"/>
          </w:tcPr>
          <w:p w14:paraId="23F1BCC3" w14:textId="77777777" w:rsidR="00A6753C" w:rsidRDefault="00A6753C" w:rsidP="000378F1"/>
        </w:tc>
      </w:tr>
      <w:tr w:rsidR="00A6753C" w14:paraId="03C7440D" w14:textId="77777777" w:rsidTr="00A80337">
        <w:trPr>
          <w:trHeight w:val="3774"/>
        </w:trPr>
        <w:tc>
          <w:tcPr>
            <w:tcW w:w="1424" w:type="dxa"/>
            <w:tcBorders>
              <w:top w:val="single" w:sz="12" w:space="0" w:color="auto"/>
            </w:tcBorders>
          </w:tcPr>
          <w:p w14:paraId="2B4D2B56" w14:textId="17540A44" w:rsidR="00A6753C" w:rsidRDefault="00A6753C" w:rsidP="000378F1">
            <w:pPr>
              <w:rPr>
                <w:b/>
              </w:rPr>
            </w:pPr>
            <w:r>
              <w:rPr>
                <w:b/>
              </w:rPr>
              <w:t>M 8.2</w:t>
            </w:r>
          </w:p>
        </w:tc>
        <w:tc>
          <w:tcPr>
            <w:tcW w:w="4134" w:type="dxa"/>
            <w:tcBorders>
              <w:top w:val="single" w:sz="12" w:space="0" w:color="auto"/>
            </w:tcBorders>
          </w:tcPr>
          <w:p w14:paraId="4A845DF4" w14:textId="2934F9D1" w:rsidR="00A6753C" w:rsidRPr="00632DE9" w:rsidRDefault="00A6753C" w:rsidP="00A6753C">
            <w:r>
              <w:t xml:space="preserve"> </w:t>
            </w:r>
            <w:r>
              <w:rPr>
                <w:rFonts w:ascii="Arial" w:hAnsi="Arial" w:cs="Arial"/>
                <w:color w:val="000000"/>
                <w:sz w:val="23"/>
                <w:szCs w:val="23"/>
                <w:shd w:val="clear" w:color="auto" w:fill="F9F9F9"/>
              </w:rPr>
              <w:t>Use rational approximations of irrational numbers to compare the size of irrational numbers, locate them approximately on a number line diagram and estimate the value of expressions such as π</w:t>
            </w:r>
            <w:r>
              <w:rPr>
                <w:rFonts w:ascii="Arial" w:hAnsi="Arial" w:cs="Arial"/>
                <w:color w:val="000000"/>
                <w:vertAlign w:val="superscript"/>
              </w:rPr>
              <w:t>2</w:t>
            </w:r>
            <w:r>
              <w:rPr>
                <w:rFonts w:ascii="Arial" w:hAnsi="Arial" w:cs="Arial"/>
                <w:color w:val="000000"/>
                <w:sz w:val="23"/>
                <w:szCs w:val="23"/>
                <w:shd w:val="clear" w:color="auto" w:fill="F9F9F9"/>
              </w:rPr>
              <w:t>. (e.g., By truncating the decimal expansion of √2, show that √2 is between 1 and 2, then between 1.4 and 1.5, and explain how to continue on to get better approximations.)</w:t>
            </w:r>
            <w:bookmarkStart w:id="0" w:name="_GoBack"/>
            <w:bookmarkEnd w:id="0"/>
          </w:p>
        </w:tc>
        <w:tc>
          <w:tcPr>
            <w:tcW w:w="770" w:type="dxa"/>
            <w:tcBorders>
              <w:top w:val="single" w:sz="12" w:space="0" w:color="auto"/>
            </w:tcBorders>
          </w:tcPr>
          <w:p w14:paraId="53154011" w14:textId="77777777" w:rsidR="00A6753C" w:rsidRDefault="00A6753C" w:rsidP="000378F1">
            <w:pPr>
              <w:rPr>
                <w:b/>
              </w:rPr>
            </w:pPr>
          </w:p>
        </w:tc>
        <w:tc>
          <w:tcPr>
            <w:tcW w:w="770" w:type="dxa"/>
            <w:tcBorders>
              <w:top w:val="single" w:sz="12" w:space="0" w:color="auto"/>
            </w:tcBorders>
          </w:tcPr>
          <w:p w14:paraId="7147B1A0" w14:textId="77777777" w:rsidR="00A6753C" w:rsidRDefault="00A6753C" w:rsidP="000378F1">
            <w:pPr>
              <w:rPr>
                <w:b/>
              </w:rPr>
            </w:pPr>
          </w:p>
        </w:tc>
      </w:tr>
    </w:tbl>
    <w:p w14:paraId="628D38B5" w14:textId="77777777" w:rsidR="0020265E" w:rsidRDefault="0020265E" w:rsidP="0020265E">
      <w:pPr>
        <w:rPr>
          <w:b/>
        </w:rPr>
      </w:pPr>
    </w:p>
    <w:p w14:paraId="5B8CDBD9" w14:textId="77777777" w:rsidR="005216A7" w:rsidRDefault="005216A7" w:rsidP="005216A7">
      <w:pPr>
        <w:pStyle w:val="Heading3"/>
        <w:spacing w:before="240" w:beforeAutospacing="0" w:after="240" w:afterAutospacing="0"/>
        <w:rPr>
          <w:rFonts w:ascii="Arial" w:hAnsi="Arial" w:cs="Arial"/>
          <w:color w:val="333333"/>
          <w:spacing w:val="15"/>
        </w:rPr>
      </w:pPr>
      <w:r>
        <w:rPr>
          <w:rStyle w:val="Strong"/>
          <w:rFonts w:ascii="Arial" w:hAnsi="Arial" w:cs="Arial"/>
          <w:b/>
          <w:bCs/>
          <w:color w:val="333333"/>
          <w:spacing w:val="15"/>
        </w:rPr>
        <w:t>Expressions and Equations</w:t>
      </w:r>
    </w:p>
    <w:p w14:paraId="0CB30AF8" w14:textId="2BF72060" w:rsidR="003E7886" w:rsidRDefault="005216A7" w:rsidP="0020265E">
      <w:pPr>
        <w:rPr>
          <w:b/>
        </w:rPr>
      </w:pPr>
      <w:r>
        <w:rPr>
          <w:b/>
          <w:bCs/>
        </w:rPr>
        <w:t>Work with radicals and integer exponents</w:t>
      </w:r>
    </w:p>
    <w:tbl>
      <w:tblPr>
        <w:tblStyle w:val="TableGrid"/>
        <w:tblW w:w="0" w:type="auto"/>
        <w:tblLook w:val="04A0" w:firstRow="1" w:lastRow="0" w:firstColumn="1" w:lastColumn="0" w:noHBand="0" w:noVBand="1"/>
      </w:tblPr>
      <w:tblGrid>
        <w:gridCol w:w="1450"/>
        <w:gridCol w:w="4205"/>
        <w:gridCol w:w="783"/>
        <w:gridCol w:w="784"/>
      </w:tblGrid>
      <w:tr w:rsidR="009A624D" w14:paraId="41A2C021" w14:textId="77777777" w:rsidTr="009A624D">
        <w:tc>
          <w:tcPr>
            <w:tcW w:w="1450" w:type="dxa"/>
            <w:tcBorders>
              <w:bottom w:val="single" w:sz="4" w:space="0" w:color="auto"/>
            </w:tcBorders>
          </w:tcPr>
          <w:p w14:paraId="56E89713" w14:textId="77777777" w:rsidR="009A624D" w:rsidRDefault="009A624D" w:rsidP="000378F1">
            <w:pPr>
              <w:rPr>
                <w:b/>
              </w:rPr>
            </w:pPr>
            <w:r>
              <w:rPr>
                <w:b/>
              </w:rPr>
              <w:t>Standard</w:t>
            </w:r>
          </w:p>
        </w:tc>
        <w:tc>
          <w:tcPr>
            <w:tcW w:w="4205" w:type="dxa"/>
            <w:tcBorders>
              <w:bottom w:val="single" w:sz="4" w:space="0" w:color="auto"/>
            </w:tcBorders>
          </w:tcPr>
          <w:p w14:paraId="33F891A4" w14:textId="743087B8" w:rsidR="009A624D" w:rsidRPr="004E065A" w:rsidRDefault="00CD4F1D" w:rsidP="000378F1">
            <w:pPr>
              <w:rPr>
                <w:b/>
              </w:rPr>
            </w:pPr>
            <w:r>
              <w:rPr>
                <w:b/>
              </w:rPr>
              <w:t xml:space="preserve"> </w:t>
            </w:r>
          </w:p>
        </w:tc>
        <w:tc>
          <w:tcPr>
            <w:tcW w:w="783" w:type="dxa"/>
            <w:tcBorders>
              <w:bottom w:val="single" w:sz="4" w:space="0" w:color="auto"/>
            </w:tcBorders>
          </w:tcPr>
          <w:p w14:paraId="61F7FCF8" w14:textId="4288E4F5" w:rsidR="009A624D" w:rsidRPr="004E065A" w:rsidRDefault="00CD4F1D" w:rsidP="000378F1">
            <w:pPr>
              <w:rPr>
                <w:b/>
              </w:rPr>
            </w:pPr>
            <w:r>
              <w:rPr>
                <w:b/>
              </w:rPr>
              <w:t xml:space="preserve"> </w:t>
            </w:r>
          </w:p>
        </w:tc>
        <w:tc>
          <w:tcPr>
            <w:tcW w:w="784" w:type="dxa"/>
            <w:tcBorders>
              <w:bottom w:val="single" w:sz="4" w:space="0" w:color="auto"/>
            </w:tcBorders>
          </w:tcPr>
          <w:p w14:paraId="01B09F5F" w14:textId="3E3B8839" w:rsidR="009A624D" w:rsidRPr="004E065A" w:rsidRDefault="00CD4F1D" w:rsidP="000378F1">
            <w:pPr>
              <w:rPr>
                <w:b/>
              </w:rPr>
            </w:pPr>
            <w:r>
              <w:rPr>
                <w:b/>
              </w:rPr>
              <w:t xml:space="preserve"> </w:t>
            </w:r>
          </w:p>
        </w:tc>
      </w:tr>
      <w:tr w:rsidR="005216A7" w14:paraId="2024792F" w14:textId="77777777" w:rsidTr="005216A7">
        <w:trPr>
          <w:trHeight w:val="1430"/>
        </w:trPr>
        <w:tc>
          <w:tcPr>
            <w:tcW w:w="1450" w:type="dxa"/>
          </w:tcPr>
          <w:p w14:paraId="1BB18C6E" w14:textId="1E3769F4" w:rsidR="005216A7" w:rsidRDefault="005216A7" w:rsidP="005216A7">
            <w:pPr>
              <w:rPr>
                <w:b/>
              </w:rPr>
            </w:pPr>
            <w:r>
              <w:rPr>
                <w:b/>
              </w:rPr>
              <w:t>M.8.</w:t>
            </w:r>
            <w:r>
              <w:rPr>
                <w:b/>
              </w:rPr>
              <w:t>3</w:t>
            </w:r>
          </w:p>
        </w:tc>
        <w:tc>
          <w:tcPr>
            <w:tcW w:w="4205" w:type="dxa"/>
          </w:tcPr>
          <w:p w14:paraId="6345136A" w14:textId="77777777" w:rsidR="005216A7" w:rsidRDefault="005216A7" w:rsidP="005216A7">
            <w:r>
              <w:rPr>
                <w:rFonts w:ascii="Arial" w:hAnsi="Arial" w:cs="Arial"/>
                <w:color w:val="000000"/>
                <w:sz w:val="23"/>
                <w:szCs w:val="23"/>
                <w:shd w:val="clear" w:color="auto" w:fill="F9F9F9"/>
              </w:rPr>
              <w:t>Know and apply the properties of integer exponents to generate equivalent numerical expressions. (e.g., 3</w:t>
            </w:r>
            <w:r>
              <w:rPr>
                <w:rFonts w:ascii="Arial" w:hAnsi="Arial" w:cs="Arial"/>
                <w:color w:val="000000"/>
                <w:vertAlign w:val="superscript"/>
              </w:rPr>
              <w:t>2</w:t>
            </w:r>
            <w:r>
              <w:rPr>
                <w:rFonts w:ascii="Arial" w:hAnsi="Arial" w:cs="Arial"/>
                <w:color w:val="000000"/>
                <w:sz w:val="23"/>
                <w:szCs w:val="23"/>
                <w:shd w:val="clear" w:color="auto" w:fill="F9F9F9"/>
              </w:rPr>
              <w:t> × 3</w:t>
            </w:r>
            <w:r>
              <w:rPr>
                <w:rFonts w:ascii="Arial" w:hAnsi="Arial" w:cs="Arial"/>
                <w:color w:val="000000"/>
                <w:vertAlign w:val="superscript"/>
              </w:rPr>
              <w:t>–5</w:t>
            </w:r>
            <w:r>
              <w:rPr>
                <w:rFonts w:ascii="Arial" w:hAnsi="Arial" w:cs="Arial"/>
                <w:color w:val="000000"/>
                <w:sz w:val="23"/>
                <w:szCs w:val="23"/>
                <w:shd w:val="clear" w:color="auto" w:fill="F9F9F9"/>
              </w:rPr>
              <w:t> = 3</w:t>
            </w:r>
            <w:r>
              <w:rPr>
                <w:rFonts w:ascii="Arial" w:hAnsi="Arial" w:cs="Arial"/>
                <w:color w:val="000000"/>
                <w:vertAlign w:val="superscript"/>
              </w:rPr>
              <w:t>–3</w:t>
            </w:r>
            <w:r>
              <w:rPr>
                <w:rFonts w:ascii="Arial" w:hAnsi="Arial" w:cs="Arial"/>
                <w:color w:val="000000"/>
                <w:sz w:val="23"/>
                <w:szCs w:val="23"/>
                <w:shd w:val="clear" w:color="auto" w:fill="F9F9F9"/>
              </w:rPr>
              <w:t> = 1/3</w:t>
            </w:r>
            <w:r>
              <w:rPr>
                <w:rFonts w:ascii="Arial" w:hAnsi="Arial" w:cs="Arial"/>
                <w:color w:val="000000"/>
                <w:vertAlign w:val="superscript"/>
              </w:rPr>
              <w:t>3</w:t>
            </w:r>
            <w:r>
              <w:rPr>
                <w:rFonts w:ascii="Arial" w:hAnsi="Arial" w:cs="Arial"/>
                <w:color w:val="000000"/>
                <w:sz w:val="23"/>
                <w:szCs w:val="23"/>
                <w:shd w:val="clear" w:color="auto" w:fill="F9F9F9"/>
              </w:rPr>
              <w:t> = 1/27.)</w:t>
            </w:r>
          </w:p>
          <w:p w14:paraId="056514A8" w14:textId="67F524B1" w:rsidR="005216A7" w:rsidRPr="00D9279E" w:rsidRDefault="005216A7" w:rsidP="005216A7">
            <w:pPr>
              <w:pStyle w:val="NormalWeb"/>
              <w:spacing w:after="300"/>
              <w:rPr>
                <w:rFonts w:ascii="Arial" w:hAnsi="Arial" w:cs="Arial"/>
                <w:color w:val="000000"/>
                <w:sz w:val="23"/>
                <w:szCs w:val="23"/>
              </w:rPr>
            </w:pPr>
          </w:p>
        </w:tc>
        <w:tc>
          <w:tcPr>
            <w:tcW w:w="783" w:type="dxa"/>
          </w:tcPr>
          <w:p w14:paraId="11D62975" w14:textId="77777777" w:rsidR="005216A7" w:rsidRDefault="005216A7" w:rsidP="005216A7"/>
        </w:tc>
        <w:tc>
          <w:tcPr>
            <w:tcW w:w="784" w:type="dxa"/>
          </w:tcPr>
          <w:p w14:paraId="6001185C" w14:textId="77777777" w:rsidR="005216A7" w:rsidRDefault="005216A7" w:rsidP="005216A7"/>
        </w:tc>
      </w:tr>
    </w:tbl>
    <w:p w14:paraId="6C0ED492" w14:textId="427925B4" w:rsidR="00EC5A32" w:rsidRDefault="00EC5A32" w:rsidP="0020265E">
      <w:pPr>
        <w:rPr>
          <w:b/>
        </w:rPr>
      </w:pPr>
    </w:p>
    <w:tbl>
      <w:tblPr>
        <w:tblStyle w:val="TableGrid"/>
        <w:tblW w:w="0" w:type="auto"/>
        <w:tblLook w:val="04A0" w:firstRow="1" w:lastRow="0" w:firstColumn="1" w:lastColumn="0" w:noHBand="0" w:noVBand="1"/>
      </w:tblPr>
      <w:tblGrid>
        <w:gridCol w:w="1449"/>
        <w:gridCol w:w="4204"/>
        <w:gridCol w:w="784"/>
        <w:gridCol w:w="784"/>
      </w:tblGrid>
      <w:tr w:rsidR="005216A7" w14:paraId="1A9D440E" w14:textId="77777777" w:rsidTr="00BB1293">
        <w:tc>
          <w:tcPr>
            <w:tcW w:w="1449" w:type="dxa"/>
            <w:tcBorders>
              <w:bottom w:val="single" w:sz="4" w:space="0" w:color="auto"/>
            </w:tcBorders>
          </w:tcPr>
          <w:p w14:paraId="26FBAA7D" w14:textId="78F548E5" w:rsidR="005216A7" w:rsidRDefault="005216A7" w:rsidP="005216A7">
            <w:pPr>
              <w:rPr>
                <w:b/>
              </w:rPr>
            </w:pPr>
            <w:r>
              <w:rPr>
                <w:b/>
              </w:rPr>
              <w:t>M.8.4</w:t>
            </w:r>
          </w:p>
        </w:tc>
        <w:tc>
          <w:tcPr>
            <w:tcW w:w="4204" w:type="dxa"/>
            <w:tcBorders>
              <w:bottom w:val="single" w:sz="4" w:space="0" w:color="auto"/>
            </w:tcBorders>
          </w:tcPr>
          <w:p w14:paraId="2F60B0B1" w14:textId="77777777" w:rsidR="005216A7" w:rsidRDefault="005216A7" w:rsidP="005216A7">
            <w:r>
              <w:rPr>
                <w:rFonts w:ascii="Arial" w:hAnsi="Arial" w:cs="Arial"/>
                <w:color w:val="000000"/>
                <w:sz w:val="23"/>
                <w:szCs w:val="23"/>
                <w:shd w:val="clear" w:color="auto" w:fill="F9F9F9"/>
              </w:rPr>
              <w:t>Use square root and cube root symbols to represent solutions to equations of the form x</w:t>
            </w:r>
            <w:r>
              <w:rPr>
                <w:rFonts w:ascii="Arial" w:hAnsi="Arial" w:cs="Arial"/>
                <w:color w:val="000000"/>
                <w:vertAlign w:val="superscript"/>
              </w:rPr>
              <w:t>2</w:t>
            </w:r>
            <w:r>
              <w:rPr>
                <w:rFonts w:ascii="Arial" w:hAnsi="Arial" w:cs="Arial"/>
                <w:color w:val="000000"/>
                <w:sz w:val="23"/>
                <w:szCs w:val="23"/>
                <w:shd w:val="clear" w:color="auto" w:fill="F9F9F9"/>
              </w:rPr>
              <w:t> = p and x</w:t>
            </w:r>
            <w:r>
              <w:rPr>
                <w:rFonts w:ascii="Arial" w:hAnsi="Arial" w:cs="Arial"/>
                <w:color w:val="000000"/>
                <w:vertAlign w:val="superscript"/>
              </w:rPr>
              <w:t>3</w:t>
            </w:r>
            <w:r>
              <w:rPr>
                <w:rFonts w:ascii="Arial" w:hAnsi="Arial" w:cs="Arial"/>
                <w:color w:val="000000"/>
                <w:sz w:val="23"/>
                <w:szCs w:val="23"/>
                <w:shd w:val="clear" w:color="auto" w:fill="F9F9F9"/>
              </w:rPr>
              <w:t> = p, where p is a positive rational number. Evaluate square roots of small perfect squares and cube roots of small perfect cubes. Know that √2 is irrational.</w:t>
            </w:r>
          </w:p>
          <w:p w14:paraId="1FC84711" w14:textId="77777777" w:rsidR="005216A7" w:rsidRDefault="005216A7" w:rsidP="005216A7">
            <w:pPr>
              <w:rPr>
                <w:b/>
              </w:rPr>
            </w:pPr>
          </w:p>
        </w:tc>
        <w:tc>
          <w:tcPr>
            <w:tcW w:w="784" w:type="dxa"/>
            <w:tcBorders>
              <w:bottom w:val="single" w:sz="4" w:space="0" w:color="auto"/>
            </w:tcBorders>
          </w:tcPr>
          <w:p w14:paraId="615B1FDB" w14:textId="77777777" w:rsidR="005216A7" w:rsidRDefault="005216A7" w:rsidP="005216A7">
            <w:pPr>
              <w:rPr>
                <w:b/>
              </w:rPr>
            </w:pPr>
          </w:p>
        </w:tc>
        <w:tc>
          <w:tcPr>
            <w:tcW w:w="784" w:type="dxa"/>
            <w:tcBorders>
              <w:bottom w:val="single" w:sz="4" w:space="0" w:color="auto"/>
            </w:tcBorders>
          </w:tcPr>
          <w:p w14:paraId="7FE1F5BD" w14:textId="77777777" w:rsidR="005216A7" w:rsidRDefault="005216A7" w:rsidP="005216A7">
            <w:pPr>
              <w:rPr>
                <w:b/>
              </w:rPr>
            </w:pPr>
          </w:p>
        </w:tc>
      </w:tr>
      <w:tr w:rsidR="005216A7" w14:paraId="6991AD63" w14:textId="77777777" w:rsidTr="00BB1293">
        <w:tc>
          <w:tcPr>
            <w:tcW w:w="1449" w:type="dxa"/>
            <w:tcBorders>
              <w:bottom w:val="single" w:sz="4" w:space="0" w:color="auto"/>
            </w:tcBorders>
          </w:tcPr>
          <w:p w14:paraId="2C364336" w14:textId="60586851" w:rsidR="005216A7" w:rsidRDefault="005216A7" w:rsidP="005216A7">
            <w:pPr>
              <w:rPr>
                <w:b/>
              </w:rPr>
            </w:pPr>
            <w:r>
              <w:rPr>
                <w:b/>
              </w:rPr>
              <w:t>M.8.5</w:t>
            </w:r>
          </w:p>
        </w:tc>
        <w:tc>
          <w:tcPr>
            <w:tcW w:w="4204" w:type="dxa"/>
            <w:tcBorders>
              <w:bottom w:val="single" w:sz="4" w:space="0" w:color="auto"/>
            </w:tcBorders>
          </w:tcPr>
          <w:p w14:paraId="11DADB56" w14:textId="77777777" w:rsidR="005216A7" w:rsidRDefault="005216A7" w:rsidP="005216A7">
            <w:r>
              <w:rPr>
                <w:rFonts w:ascii="Arial" w:hAnsi="Arial" w:cs="Arial"/>
                <w:color w:val="000000"/>
                <w:sz w:val="23"/>
                <w:szCs w:val="23"/>
                <w:shd w:val="clear" w:color="auto" w:fill="F9F9F9"/>
              </w:rPr>
              <w:t>Use numbers expressed in the form of a single digit times an integer power of 10 to estimate very large or very small quantities, and to express how many times as much one is than the other. (e.g., Estimate the population of the United States as 3 × 10</w:t>
            </w:r>
            <w:r>
              <w:rPr>
                <w:rFonts w:ascii="Arial" w:hAnsi="Arial" w:cs="Arial"/>
                <w:color w:val="000000"/>
                <w:vertAlign w:val="superscript"/>
              </w:rPr>
              <w:t>8</w:t>
            </w:r>
            <w:r>
              <w:rPr>
                <w:rFonts w:ascii="Arial" w:hAnsi="Arial" w:cs="Arial"/>
                <w:color w:val="000000"/>
                <w:sz w:val="23"/>
                <w:szCs w:val="23"/>
                <w:shd w:val="clear" w:color="auto" w:fill="F9F9F9"/>
              </w:rPr>
              <w:t> and the population of the world as 7 × 10</w:t>
            </w:r>
            <w:r>
              <w:rPr>
                <w:rFonts w:ascii="Arial" w:hAnsi="Arial" w:cs="Arial"/>
                <w:color w:val="000000"/>
                <w:vertAlign w:val="superscript"/>
              </w:rPr>
              <w:t>9</w:t>
            </w:r>
            <w:r>
              <w:rPr>
                <w:rFonts w:ascii="Arial" w:hAnsi="Arial" w:cs="Arial"/>
                <w:color w:val="000000"/>
                <w:sz w:val="23"/>
                <w:szCs w:val="23"/>
                <w:shd w:val="clear" w:color="auto" w:fill="F9F9F9"/>
              </w:rPr>
              <w:t>, and determine that the world population is more than 20 times larger.)</w:t>
            </w:r>
          </w:p>
          <w:p w14:paraId="38BD2AB6" w14:textId="77777777" w:rsidR="005216A7" w:rsidRDefault="005216A7" w:rsidP="005216A7">
            <w:pPr>
              <w:rPr>
                <w:b/>
              </w:rPr>
            </w:pPr>
          </w:p>
        </w:tc>
        <w:tc>
          <w:tcPr>
            <w:tcW w:w="784" w:type="dxa"/>
            <w:tcBorders>
              <w:bottom w:val="single" w:sz="4" w:space="0" w:color="auto"/>
            </w:tcBorders>
          </w:tcPr>
          <w:p w14:paraId="4C1C5585" w14:textId="77777777" w:rsidR="005216A7" w:rsidRDefault="005216A7" w:rsidP="005216A7">
            <w:pPr>
              <w:rPr>
                <w:b/>
              </w:rPr>
            </w:pPr>
          </w:p>
        </w:tc>
        <w:tc>
          <w:tcPr>
            <w:tcW w:w="784" w:type="dxa"/>
            <w:tcBorders>
              <w:bottom w:val="single" w:sz="4" w:space="0" w:color="auto"/>
            </w:tcBorders>
          </w:tcPr>
          <w:p w14:paraId="76099B24" w14:textId="77777777" w:rsidR="005216A7" w:rsidRDefault="005216A7" w:rsidP="005216A7">
            <w:pPr>
              <w:rPr>
                <w:b/>
              </w:rPr>
            </w:pPr>
          </w:p>
        </w:tc>
      </w:tr>
      <w:tr w:rsidR="005216A7" w14:paraId="32997697" w14:textId="77777777" w:rsidTr="00BB1293">
        <w:tc>
          <w:tcPr>
            <w:tcW w:w="1449" w:type="dxa"/>
            <w:tcBorders>
              <w:bottom w:val="single" w:sz="4" w:space="0" w:color="auto"/>
            </w:tcBorders>
          </w:tcPr>
          <w:p w14:paraId="548B00FA" w14:textId="77777777" w:rsidR="005216A7" w:rsidRDefault="005216A7" w:rsidP="005216A7">
            <w:pPr>
              <w:rPr>
                <w:b/>
              </w:rPr>
            </w:pPr>
            <w:r>
              <w:rPr>
                <w:b/>
              </w:rPr>
              <w:t xml:space="preserve"> </w:t>
            </w:r>
            <w:r>
              <w:rPr>
                <w:b/>
              </w:rPr>
              <w:t>M.8.6</w:t>
            </w:r>
          </w:p>
          <w:p w14:paraId="0FFDD56F" w14:textId="73B14A5D" w:rsidR="005216A7" w:rsidRDefault="005216A7" w:rsidP="005216A7">
            <w:pPr>
              <w:rPr>
                <w:b/>
              </w:rPr>
            </w:pPr>
          </w:p>
        </w:tc>
        <w:tc>
          <w:tcPr>
            <w:tcW w:w="4204" w:type="dxa"/>
            <w:tcBorders>
              <w:bottom w:val="single" w:sz="4" w:space="0" w:color="auto"/>
            </w:tcBorders>
          </w:tcPr>
          <w:p w14:paraId="4B3EEA75" w14:textId="77777777" w:rsidR="005216A7" w:rsidRDefault="005216A7" w:rsidP="005216A7">
            <w:r>
              <w:rPr>
                <w:rFonts w:ascii="Arial" w:hAnsi="Arial" w:cs="Arial"/>
                <w:color w:val="000000"/>
                <w:sz w:val="23"/>
                <w:szCs w:val="23"/>
                <w:shd w:val="clear" w:color="auto" w:fill="F9F9F9"/>
              </w:rPr>
              <w:t>Perform operations with numbers expressed in scientific notation, including problems where both decimal and scientific notation are used. Use scientific notation and choose units of appropriate size for measurements of very large or very small quantities. (e.g., Use millimeters per year for seafloor spreading.) Interpret scientific notation that has been generated by technology</w:t>
            </w:r>
          </w:p>
          <w:p w14:paraId="17F1C87C" w14:textId="12F26ABB" w:rsidR="005216A7" w:rsidRPr="004E065A" w:rsidRDefault="005216A7" w:rsidP="005216A7">
            <w:pPr>
              <w:rPr>
                <w:b/>
              </w:rPr>
            </w:pPr>
          </w:p>
        </w:tc>
        <w:tc>
          <w:tcPr>
            <w:tcW w:w="784" w:type="dxa"/>
            <w:tcBorders>
              <w:bottom w:val="single" w:sz="4" w:space="0" w:color="auto"/>
            </w:tcBorders>
          </w:tcPr>
          <w:p w14:paraId="31A509A0" w14:textId="00990615" w:rsidR="005216A7" w:rsidRPr="004E065A" w:rsidRDefault="005216A7" w:rsidP="005216A7">
            <w:pPr>
              <w:rPr>
                <w:b/>
              </w:rPr>
            </w:pPr>
            <w:r>
              <w:rPr>
                <w:b/>
              </w:rPr>
              <w:t xml:space="preserve"> </w:t>
            </w:r>
          </w:p>
        </w:tc>
        <w:tc>
          <w:tcPr>
            <w:tcW w:w="784" w:type="dxa"/>
            <w:tcBorders>
              <w:bottom w:val="single" w:sz="4" w:space="0" w:color="auto"/>
            </w:tcBorders>
          </w:tcPr>
          <w:p w14:paraId="236F0B08" w14:textId="33188574" w:rsidR="005216A7" w:rsidRPr="004E065A" w:rsidRDefault="005216A7" w:rsidP="005216A7">
            <w:pPr>
              <w:rPr>
                <w:b/>
              </w:rPr>
            </w:pPr>
            <w:r>
              <w:rPr>
                <w:b/>
              </w:rPr>
              <w:t xml:space="preserve"> </w:t>
            </w:r>
            <w:r w:rsidRPr="004E065A">
              <w:rPr>
                <w:b/>
              </w:rPr>
              <w:t>.</w:t>
            </w:r>
          </w:p>
        </w:tc>
      </w:tr>
      <w:tr w:rsidR="005216A7" w14:paraId="4BBD6C6C" w14:textId="77777777" w:rsidTr="00230D57">
        <w:trPr>
          <w:trHeight w:val="1104"/>
        </w:trPr>
        <w:tc>
          <w:tcPr>
            <w:tcW w:w="7221" w:type="dxa"/>
            <w:gridSpan w:val="4"/>
          </w:tcPr>
          <w:p w14:paraId="648BDF3B" w14:textId="77777777" w:rsidR="00AC1779" w:rsidRDefault="00AC1779" w:rsidP="005216A7">
            <w:pPr>
              <w:rPr>
                <w:rFonts w:ascii="Arial" w:hAnsi="Arial" w:cs="Arial"/>
                <w:b/>
                <w:bCs/>
                <w:color w:val="000000"/>
                <w:sz w:val="20"/>
                <w:szCs w:val="20"/>
              </w:rPr>
            </w:pPr>
          </w:p>
          <w:p w14:paraId="5A00D376" w14:textId="53AB0FD9" w:rsidR="005216A7" w:rsidRPr="00AC1779" w:rsidRDefault="005216A7" w:rsidP="005216A7">
            <w:pPr>
              <w:rPr>
                <w:b/>
                <w:bCs/>
                <w:sz w:val="20"/>
                <w:szCs w:val="20"/>
              </w:rPr>
            </w:pPr>
            <w:r w:rsidRPr="00AC1779">
              <w:rPr>
                <w:rFonts w:ascii="Arial" w:hAnsi="Arial" w:cs="Arial"/>
                <w:b/>
                <w:bCs/>
                <w:color w:val="000000"/>
                <w:sz w:val="20"/>
                <w:szCs w:val="20"/>
              </w:rPr>
              <w:t>Understand the connections between proportional relati</w:t>
            </w:r>
            <w:r w:rsidR="00AC1779" w:rsidRPr="00AC1779">
              <w:rPr>
                <w:rFonts w:ascii="Arial" w:hAnsi="Arial" w:cs="Arial"/>
                <w:b/>
                <w:bCs/>
                <w:color w:val="000000"/>
                <w:sz w:val="20"/>
                <w:szCs w:val="20"/>
              </w:rPr>
              <w:t xml:space="preserve">onships, lines, and linear equations </w:t>
            </w:r>
          </w:p>
        </w:tc>
      </w:tr>
      <w:tr w:rsidR="00A6753C" w14:paraId="7F0F5F97" w14:textId="77777777" w:rsidTr="0025740D">
        <w:trPr>
          <w:trHeight w:val="2673"/>
        </w:trPr>
        <w:tc>
          <w:tcPr>
            <w:tcW w:w="1449" w:type="dxa"/>
            <w:tcBorders>
              <w:top w:val="single" w:sz="12" w:space="0" w:color="auto"/>
            </w:tcBorders>
          </w:tcPr>
          <w:p w14:paraId="27DDFFA3" w14:textId="09979391" w:rsidR="00A6753C" w:rsidRDefault="00A6753C" w:rsidP="005216A7">
            <w:pPr>
              <w:rPr>
                <w:b/>
              </w:rPr>
            </w:pPr>
            <w:r>
              <w:rPr>
                <w:b/>
              </w:rPr>
              <w:t>M.8.7</w:t>
            </w:r>
          </w:p>
        </w:tc>
        <w:tc>
          <w:tcPr>
            <w:tcW w:w="4204" w:type="dxa"/>
            <w:tcBorders>
              <w:top w:val="single" w:sz="12" w:space="0" w:color="auto"/>
            </w:tcBorders>
          </w:tcPr>
          <w:p w14:paraId="462A48BC" w14:textId="77777777" w:rsidR="00A6753C" w:rsidRDefault="00A6753C" w:rsidP="00AC1779">
            <w:r>
              <w:rPr>
                <w:rFonts w:ascii="Arial" w:hAnsi="Arial" w:cs="Arial"/>
                <w:color w:val="000000"/>
                <w:sz w:val="23"/>
                <w:szCs w:val="23"/>
                <w:shd w:val="clear" w:color="auto" w:fill="F9F9F9"/>
              </w:rPr>
              <w:t>Graph proportional relationships, interpreting the unit rate as the slope of the graph. Compare two different proportional relationships represented in different ways. (e.g., Compare a distance-time graph to a distance-time equation to determine which of two moving objects has greater speed.)</w:t>
            </w:r>
          </w:p>
          <w:p w14:paraId="3CD573CB" w14:textId="77718468" w:rsidR="00A6753C" w:rsidRPr="00BB1293" w:rsidRDefault="00A6753C" w:rsidP="005216A7"/>
          <w:p w14:paraId="0AA4C8DD" w14:textId="28E38783" w:rsidR="00A6753C" w:rsidRPr="00632DE9" w:rsidRDefault="00A6753C" w:rsidP="005216A7"/>
        </w:tc>
        <w:tc>
          <w:tcPr>
            <w:tcW w:w="784" w:type="dxa"/>
            <w:tcBorders>
              <w:top w:val="single" w:sz="12" w:space="0" w:color="auto"/>
            </w:tcBorders>
          </w:tcPr>
          <w:p w14:paraId="6EBA860C" w14:textId="77777777" w:rsidR="00A6753C" w:rsidRDefault="00A6753C" w:rsidP="005216A7">
            <w:pPr>
              <w:rPr>
                <w:b/>
              </w:rPr>
            </w:pPr>
          </w:p>
        </w:tc>
        <w:tc>
          <w:tcPr>
            <w:tcW w:w="784" w:type="dxa"/>
            <w:tcBorders>
              <w:top w:val="single" w:sz="12" w:space="0" w:color="auto"/>
            </w:tcBorders>
          </w:tcPr>
          <w:p w14:paraId="04B56A4E" w14:textId="77777777" w:rsidR="00A6753C" w:rsidRDefault="00A6753C" w:rsidP="005216A7">
            <w:pPr>
              <w:rPr>
                <w:b/>
              </w:rPr>
            </w:pPr>
          </w:p>
        </w:tc>
      </w:tr>
      <w:tr w:rsidR="005216A7" w14:paraId="3414DA07" w14:textId="77777777" w:rsidTr="00BB1293">
        <w:trPr>
          <w:trHeight w:val="672"/>
        </w:trPr>
        <w:tc>
          <w:tcPr>
            <w:tcW w:w="1449" w:type="dxa"/>
            <w:vMerge w:val="restart"/>
            <w:tcBorders>
              <w:top w:val="single" w:sz="12" w:space="0" w:color="auto"/>
            </w:tcBorders>
          </w:tcPr>
          <w:p w14:paraId="56208F03" w14:textId="3BD2756C" w:rsidR="005216A7" w:rsidRDefault="00AC1779" w:rsidP="005216A7">
            <w:pPr>
              <w:rPr>
                <w:b/>
              </w:rPr>
            </w:pPr>
            <w:r>
              <w:rPr>
                <w:b/>
              </w:rPr>
              <w:lastRenderedPageBreak/>
              <w:t>M.8.8</w:t>
            </w:r>
          </w:p>
        </w:tc>
        <w:tc>
          <w:tcPr>
            <w:tcW w:w="4204" w:type="dxa"/>
            <w:vMerge w:val="restart"/>
            <w:tcBorders>
              <w:top w:val="single" w:sz="12" w:space="0" w:color="auto"/>
            </w:tcBorders>
          </w:tcPr>
          <w:p w14:paraId="6C5B3CED" w14:textId="77777777" w:rsidR="00AC1779" w:rsidRDefault="00AC1779" w:rsidP="00AC1779">
            <w:r>
              <w:rPr>
                <w:rFonts w:ascii="Arial" w:hAnsi="Arial" w:cs="Arial"/>
                <w:color w:val="000000"/>
                <w:sz w:val="23"/>
                <w:szCs w:val="23"/>
                <w:shd w:val="clear" w:color="auto" w:fill="F9F9F9"/>
              </w:rPr>
              <w:t>Use similar triangles to explain why the slope m is the same between any two distinct points on a non-vertical line in the coordinate plane; derive the equation y = mx for a line through the origin and the equation y = mx + b for a line intercepting the vertical axis at b</w:t>
            </w:r>
          </w:p>
          <w:p w14:paraId="51CF82A1" w14:textId="5EDA4B99" w:rsidR="005216A7" w:rsidRPr="00AD0A7B" w:rsidRDefault="005216A7" w:rsidP="005216A7"/>
        </w:tc>
        <w:tc>
          <w:tcPr>
            <w:tcW w:w="784" w:type="dxa"/>
            <w:tcBorders>
              <w:top w:val="single" w:sz="12" w:space="0" w:color="auto"/>
            </w:tcBorders>
          </w:tcPr>
          <w:p w14:paraId="20D32A84" w14:textId="77777777" w:rsidR="005216A7" w:rsidRDefault="005216A7" w:rsidP="005216A7">
            <w:pPr>
              <w:rPr>
                <w:b/>
              </w:rPr>
            </w:pPr>
          </w:p>
        </w:tc>
        <w:tc>
          <w:tcPr>
            <w:tcW w:w="784" w:type="dxa"/>
            <w:tcBorders>
              <w:top w:val="single" w:sz="12" w:space="0" w:color="auto"/>
            </w:tcBorders>
          </w:tcPr>
          <w:p w14:paraId="6012BD21" w14:textId="77777777" w:rsidR="005216A7" w:rsidRDefault="005216A7" w:rsidP="005216A7">
            <w:pPr>
              <w:rPr>
                <w:b/>
              </w:rPr>
            </w:pPr>
          </w:p>
        </w:tc>
      </w:tr>
      <w:tr w:rsidR="005216A7" w14:paraId="49199E9C" w14:textId="77777777" w:rsidTr="00BB1293">
        <w:trPr>
          <w:trHeight w:val="602"/>
        </w:trPr>
        <w:tc>
          <w:tcPr>
            <w:tcW w:w="1449" w:type="dxa"/>
            <w:vMerge/>
          </w:tcPr>
          <w:p w14:paraId="1EFD1038" w14:textId="77777777" w:rsidR="005216A7" w:rsidRDefault="005216A7" w:rsidP="005216A7">
            <w:pPr>
              <w:rPr>
                <w:b/>
              </w:rPr>
            </w:pPr>
          </w:p>
        </w:tc>
        <w:tc>
          <w:tcPr>
            <w:tcW w:w="4204" w:type="dxa"/>
            <w:vMerge/>
          </w:tcPr>
          <w:p w14:paraId="6D63E75E" w14:textId="77777777" w:rsidR="005216A7" w:rsidRDefault="005216A7" w:rsidP="005216A7"/>
        </w:tc>
        <w:tc>
          <w:tcPr>
            <w:tcW w:w="784" w:type="dxa"/>
          </w:tcPr>
          <w:p w14:paraId="2CAFF5BD" w14:textId="77777777" w:rsidR="005216A7" w:rsidRDefault="005216A7" w:rsidP="005216A7">
            <w:pPr>
              <w:rPr>
                <w:b/>
              </w:rPr>
            </w:pPr>
          </w:p>
        </w:tc>
        <w:tc>
          <w:tcPr>
            <w:tcW w:w="784" w:type="dxa"/>
          </w:tcPr>
          <w:p w14:paraId="75731F69" w14:textId="77777777" w:rsidR="005216A7" w:rsidRDefault="005216A7" w:rsidP="005216A7">
            <w:pPr>
              <w:rPr>
                <w:b/>
              </w:rPr>
            </w:pPr>
          </w:p>
        </w:tc>
      </w:tr>
    </w:tbl>
    <w:p w14:paraId="4ACF2AC7" w14:textId="77777777" w:rsidR="00EC5A32" w:rsidRPr="00D9279E" w:rsidRDefault="00EC5A32" w:rsidP="0020265E">
      <w:pPr>
        <w:rPr>
          <w:b/>
          <w:sz w:val="20"/>
          <w:szCs w:val="20"/>
        </w:rPr>
      </w:pPr>
    </w:p>
    <w:p w14:paraId="1798DBEF" w14:textId="4938CED4" w:rsidR="00846D20" w:rsidRPr="00D9279E" w:rsidRDefault="00AC1779" w:rsidP="0020265E">
      <w:pPr>
        <w:rPr>
          <w:b/>
          <w:bCs/>
          <w:sz w:val="20"/>
          <w:szCs w:val="20"/>
        </w:rPr>
      </w:pPr>
      <w:r>
        <w:rPr>
          <w:b/>
          <w:bCs/>
          <w:sz w:val="20"/>
          <w:szCs w:val="20"/>
        </w:rPr>
        <w:t xml:space="preserve">Analyze and solve linear equations and pairs of simultaneous linear equations </w:t>
      </w:r>
    </w:p>
    <w:tbl>
      <w:tblPr>
        <w:tblStyle w:val="TableGrid"/>
        <w:tblW w:w="0" w:type="auto"/>
        <w:tblLook w:val="04A0" w:firstRow="1" w:lastRow="0" w:firstColumn="1" w:lastColumn="0" w:noHBand="0" w:noVBand="1"/>
      </w:tblPr>
      <w:tblGrid>
        <w:gridCol w:w="1449"/>
        <w:gridCol w:w="4202"/>
        <w:gridCol w:w="784"/>
        <w:gridCol w:w="785"/>
      </w:tblGrid>
      <w:tr w:rsidR="009A624D" w14:paraId="32DBF53F" w14:textId="77777777" w:rsidTr="009A624D">
        <w:tc>
          <w:tcPr>
            <w:tcW w:w="1449" w:type="dxa"/>
            <w:tcBorders>
              <w:bottom w:val="single" w:sz="4" w:space="0" w:color="auto"/>
            </w:tcBorders>
          </w:tcPr>
          <w:p w14:paraId="53938239" w14:textId="77777777" w:rsidR="009A624D" w:rsidRDefault="009A624D" w:rsidP="000378F1">
            <w:pPr>
              <w:rPr>
                <w:b/>
              </w:rPr>
            </w:pPr>
            <w:r>
              <w:rPr>
                <w:b/>
              </w:rPr>
              <w:t>Standard</w:t>
            </w:r>
          </w:p>
        </w:tc>
        <w:tc>
          <w:tcPr>
            <w:tcW w:w="4202" w:type="dxa"/>
            <w:tcBorders>
              <w:bottom w:val="single" w:sz="4" w:space="0" w:color="auto"/>
            </w:tcBorders>
          </w:tcPr>
          <w:p w14:paraId="5CF7976D" w14:textId="61A585DB" w:rsidR="009A624D" w:rsidRPr="004E065A" w:rsidRDefault="00CD4F1D" w:rsidP="000378F1">
            <w:pPr>
              <w:rPr>
                <w:b/>
              </w:rPr>
            </w:pPr>
            <w:r>
              <w:rPr>
                <w:b/>
              </w:rPr>
              <w:t xml:space="preserve"> </w:t>
            </w:r>
          </w:p>
        </w:tc>
        <w:tc>
          <w:tcPr>
            <w:tcW w:w="784" w:type="dxa"/>
            <w:tcBorders>
              <w:bottom w:val="single" w:sz="4" w:space="0" w:color="auto"/>
            </w:tcBorders>
          </w:tcPr>
          <w:p w14:paraId="21791ED2" w14:textId="5C697925" w:rsidR="009A624D" w:rsidRPr="004E065A" w:rsidRDefault="00CD4F1D" w:rsidP="000378F1">
            <w:pPr>
              <w:rPr>
                <w:b/>
              </w:rPr>
            </w:pPr>
            <w:r>
              <w:rPr>
                <w:b/>
              </w:rPr>
              <w:t xml:space="preserve"> </w:t>
            </w:r>
          </w:p>
        </w:tc>
        <w:tc>
          <w:tcPr>
            <w:tcW w:w="785" w:type="dxa"/>
            <w:tcBorders>
              <w:bottom w:val="single" w:sz="4" w:space="0" w:color="auto"/>
            </w:tcBorders>
          </w:tcPr>
          <w:p w14:paraId="3EA0192F" w14:textId="63FCBEE2" w:rsidR="009A624D" w:rsidRPr="004E065A" w:rsidRDefault="00CD4F1D" w:rsidP="000378F1">
            <w:pPr>
              <w:rPr>
                <w:b/>
              </w:rPr>
            </w:pPr>
            <w:r>
              <w:rPr>
                <w:b/>
              </w:rPr>
              <w:t xml:space="preserve"> </w:t>
            </w:r>
          </w:p>
        </w:tc>
      </w:tr>
      <w:tr w:rsidR="00A6753C" w14:paraId="0419B4BD" w14:textId="77777777" w:rsidTr="003A08C0">
        <w:trPr>
          <w:trHeight w:val="6138"/>
        </w:trPr>
        <w:tc>
          <w:tcPr>
            <w:tcW w:w="1449" w:type="dxa"/>
          </w:tcPr>
          <w:p w14:paraId="3B5C3732" w14:textId="7EB7D80C" w:rsidR="00A6753C" w:rsidRDefault="00A6753C" w:rsidP="000378F1">
            <w:pPr>
              <w:rPr>
                <w:b/>
              </w:rPr>
            </w:pPr>
            <w:r>
              <w:rPr>
                <w:b/>
              </w:rPr>
              <w:t>M.</w:t>
            </w:r>
            <w:r>
              <w:rPr>
                <w:b/>
              </w:rPr>
              <w:t>8</w:t>
            </w:r>
            <w:r>
              <w:rPr>
                <w:b/>
              </w:rPr>
              <w:t>.9</w:t>
            </w:r>
          </w:p>
        </w:tc>
        <w:tc>
          <w:tcPr>
            <w:tcW w:w="4202" w:type="dxa"/>
          </w:tcPr>
          <w:p w14:paraId="079E7F87" w14:textId="77777777" w:rsidR="00A6753C" w:rsidRDefault="00A6753C" w:rsidP="00AC1779">
            <w:pPr>
              <w:pStyle w:val="NormalWeb"/>
              <w:spacing w:after="300"/>
              <w:rPr>
                <w:rFonts w:ascii="Arial" w:hAnsi="Arial" w:cs="Arial"/>
                <w:color w:val="000000"/>
                <w:sz w:val="23"/>
                <w:szCs w:val="23"/>
              </w:rPr>
            </w:pPr>
            <w:r>
              <w:rPr>
                <w:rFonts w:ascii="Arial" w:hAnsi="Arial" w:cs="Arial"/>
                <w:color w:val="000000"/>
                <w:sz w:val="23"/>
                <w:szCs w:val="23"/>
              </w:rPr>
              <w:t>Solve linear equations in one variable.</w:t>
            </w:r>
          </w:p>
          <w:p w14:paraId="668F2393" w14:textId="77777777" w:rsidR="00A6753C" w:rsidRDefault="00A6753C" w:rsidP="00AC1779">
            <w:pPr>
              <w:numPr>
                <w:ilvl w:val="0"/>
                <w:numId w:val="30"/>
              </w:numPr>
              <w:spacing w:before="100" w:beforeAutospacing="1" w:after="100" w:afterAutospacing="1"/>
              <w:rPr>
                <w:rFonts w:ascii="Arial" w:hAnsi="Arial" w:cs="Arial"/>
                <w:color w:val="000000"/>
                <w:sz w:val="23"/>
                <w:szCs w:val="23"/>
              </w:rPr>
            </w:pPr>
            <w:r>
              <w:rPr>
                <w:rFonts w:ascii="Arial" w:hAnsi="Arial" w:cs="Arial"/>
                <w:color w:val="000000"/>
                <w:sz w:val="23"/>
                <w:szCs w:val="23"/>
              </w:rPr>
              <w:t>Give examples of linear equations in one variable with one solution, infinitely many solutions or no solutions. Show which of these possibilities is the case by successively transforming the given equation into simpler forms, until an equivalent equation of the form x = a, a = a, or a = b results (where a and b are different numbers).</w:t>
            </w:r>
          </w:p>
          <w:p w14:paraId="1C54ADD3" w14:textId="77777777" w:rsidR="00A6753C" w:rsidRDefault="00A6753C" w:rsidP="00AC1779">
            <w:pPr>
              <w:numPr>
                <w:ilvl w:val="0"/>
                <w:numId w:val="30"/>
              </w:numPr>
              <w:spacing w:before="100" w:beforeAutospacing="1" w:after="100" w:afterAutospacing="1"/>
              <w:rPr>
                <w:rFonts w:ascii="Arial" w:hAnsi="Arial" w:cs="Arial"/>
                <w:color w:val="000000"/>
                <w:sz w:val="23"/>
                <w:szCs w:val="23"/>
              </w:rPr>
            </w:pPr>
            <w:r>
              <w:rPr>
                <w:rFonts w:ascii="Arial" w:hAnsi="Arial" w:cs="Arial"/>
                <w:color w:val="000000"/>
                <w:sz w:val="23"/>
                <w:szCs w:val="23"/>
              </w:rPr>
              <w:t>Solve linear equations with rational number coefficients, including equations whose solutions require expanding expressions using the distributive property and collecting like terms.</w:t>
            </w:r>
          </w:p>
          <w:p w14:paraId="5BBE53AD" w14:textId="5692C950" w:rsidR="00A6753C" w:rsidRPr="004E065A" w:rsidRDefault="00A6753C" w:rsidP="000378F1"/>
        </w:tc>
        <w:tc>
          <w:tcPr>
            <w:tcW w:w="784" w:type="dxa"/>
          </w:tcPr>
          <w:p w14:paraId="2F9CFDDF" w14:textId="77777777" w:rsidR="00A6753C" w:rsidRDefault="00A6753C" w:rsidP="000378F1"/>
        </w:tc>
        <w:tc>
          <w:tcPr>
            <w:tcW w:w="785" w:type="dxa"/>
          </w:tcPr>
          <w:p w14:paraId="34C42EAD" w14:textId="77777777" w:rsidR="00A6753C" w:rsidRDefault="00A6753C" w:rsidP="000378F1"/>
        </w:tc>
      </w:tr>
      <w:tr w:rsidR="00A6753C" w14:paraId="3736E678" w14:textId="77777777" w:rsidTr="006C05EC">
        <w:trPr>
          <w:trHeight w:val="8250"/>
        </w:trPr>
        <w:tc>
          <w:tcPr>
            <w:tcW w:w="1449" w:type="dxa"/>
            <w:tcBorders>
              <w:top w:val="single" w:sz="12" w:space="0" w:color="auto"/>
            </w:tcBorders>
          </w:tcPr>
          <w:p w14:paraId="326040A2" w14:textId="3CA9A482" w:rsidR="00A6753C" w:rsidRDefault="00A6753C" w:rsidP="000378F1">
            <w:pPr>
              <w:rPr>
                <w:b/>
              </w:rPr>
            </w:pPr>
            <w:r>
              <w:rPr>
                <w:b/>
              </w:rPr>
              <w:lastRenderedPageBreak/>
              <w:t>M.</w:t>
            </w:r>
            <w:r>
              <w:rPr>
                <w:b/>
              </w:rPr>
              <w:t>8.</w:t>
            </w:r>
            <w:r>
              <w:rPr>
                <w:b/>
              </w:rPr>
              <w:t>10</w:t>
            </w:r>
          </w:p>
        </w:tc>
        <w:tc>
          <w:tcPr>
            <w:tcW w:w="4202" w:type="dxa"/>
            <w:tcBorders>
              <w:top w:val="single" w:sz="12" w:space="0" w:color="auto"/>
            </w:tcBorders>
          </w:tcPr>
          <w:p w14:paraId="3639EF7C" w14:textId="77777777" w:rsidR="00A6753C" w:rsidRDefault="00A6753C" w:rsidP="00AC1779">
            <w:pPr>
              <w:pStyle w:val="NormalWeb"/>
              <w:spacing w:after="300"/>
              <w:rPr>
                <w:rFonts w:ascii="Arial" w:hAnsi="Arial" w:cs="Arial"/>
                <w:color w:val="000000"/>
                <w:sz w:val="23"/>
                <w:szCs w:val="23"/>
              </w:rPr>
            </w:pPr>
            <w:r>
              <w:rPr>
                <w:rFonts w:ascii="Arial" w:hAnsi="Arial" w:cs="Arial"/>
                <w:color w:val="000000"/>
                <w:sz w:val="23"/>
                <w:szCs w:val="23"/>
              </w:rPr>
              <w:t>Analyze and solve pairs of simultaneous linear equations.</w:t>
            </w:r>
          </w:p>
          <w:p w14:paraId="67A531C6" w14:textId="77777777" w:rsidR="00A6753C" w:rsidRDefault="00A6753C" w:rsidP="00AC1779">
            <w:pPr>
              <w:numPr>
                <w:ilvl w:val="0"/>
                <w:numId w:val="31"/>
              </w:numPr>
              <w:spacing w:before="100" w:beforeAutospacing="1" w:after="100" w:afterAutospacing="1"/>
              <w:rPr>
                <w:rFonts w:ascii="Arial" w:hAnsi="Arial" w:cs="Arial"/>
                <w:color w:val="000000"/>
                <w:sz w:val="23"/>
                <w:szCs w:val="23"/>
              </w:rPr>
            </w:pPr>
            <w:r>
              <w:rPr>
                <w:rFonts w:ascii="Arial" w:hAnsi="Arial" w:cs="Arial"/>
                <w:color w:val="000000"/>
                <w:sz w:val="23"/>
                <w:szCs w:val="23"/>
              </w:rPr>
              <w:t>Understand that solutions to a system of two linear equations in two variables correspond to points of intersection of their graphs, because points of intersection satisfy both equations simultaneously.</w:t>
            </w:r>
          </w:p>
          <w:p w14:paraId="47736EF1" w14:textId="77777777" w:rsidR="00A6753C" w:rsidRDefault="00A6753C" w:rsidP="00AC1779">
            <w:pPr>
              <w:numPr>
                <w:ilvl w:val="0"/>
                <w:numId w:val="31"/>
              </w:numPr>
              <w:spacing w:before="100" w:beforeAutospacing="1" w:after="100" w:afterAutospacing="1"/>
              <w:rPr>
                <w:rFonts w:ascii="Arial" w:hAnsi="Arial" w:cs="Arial"/>
                <w:color w:val="000000"/>
                <w:sz w:val="23"/>
                <w:szCs w:val="23"/>
              </w:rPr>
            </w:pPr>
            <w:r>
              <w:rPr>
                <w:rFonts w:ascii="Arial" w:hAnsi="Arial" w:cs="Arial"/>
                <w:color w:val="000000"/>
                <w:sz w:val="23"/>
                <w:szCs w:val="23"/>
              </w:rPr>
              <w:t>Solve systems of two linear equations in two variables algebraically and estimate solutions by graphing the equations. Solve simple cases by inspection. (e.g., 3x + 2y = 5 and 3x + 2y = 6 have no solution because 3x + 2y cannot simultaneously be 5 and 6.)</w:t>
            </w:r>
          </w:p>
          <w:p w14:paraId="3273F09D" w14:textId="77777777" w:rsidR="00A6753C" w:rsidRDefault="00A6753C" w:rsidP="00AC1779">
            <w:pPr>
              <w:numPr>
                <w:ilvl w:val="0"/>
                <w:numId w:val="31"/>
              </w:numPr>
              <w:spacing w:before="100" w:beforeAutospacing="1" w:after="100" w:afterAutospacing="1"/>
              <w:rPr>
                <w:rFonts w:ascii="Arial" w:hAnsi="Arial" w:cs="Arial"/>
                <w:color w:val="000000"/>
                <w:sz w:val="23"/>
                <w:szCs w:val="23"/>
              </w:rPr>
            </w:pPr>
            <w:r>
              <w:rPr>
                <w:rFonts w:ascii="Arial" w:hAnsi="Arial" w:cs="Arial"/>
                <w:color w:val="000000"/>
                <w:sz w:val="23"/>
                <w:szCs w:val="23"/>
              </w:rPr>
              <w:t>Solve real-world and mathematical problems leading to two linear equations in two variables. (e.g., Given coordinates for two pairs of points, determine whether the line through the first pair of points intersects the line through the second pair.)</w:t>
            </w:r>
          </w:p>
          <w:p w14:paraId="319C4FAF" w14:textId="728341BA" w:rsidR="00A6753C" w:rsidRPr="007C3CA2" w:rsidRDefault="00A6753C" w:rsidP="005216A7">
            <w:pPr>
              <w:spacing w:before="100" w:beforeAutospacing="1" w:after="100" w:afterAutospacing="1"/>
              <w:rPr>
                <w:rFonts w:ascii="Arial" w:hAnsi="Arial" w:cs="Arial"/>
                <w:color w:val="000000"/>
                <w:sz w:val="23"/>
                <w:szCs w:val="23"/>
              </w:rPr>
            </w:pPr>
          </w:p>
        </w:tc>
        <w:tc>
          <w:tcPr>
            <w:tcW w:w="784" w:type="dxa"/>
            <w:tcBorders>
              <w:top w:val="single" w:sz="12" w:space="0" w:color="auto"/>
            </w:tcBorders>
          </w:tcPr>
          <w:p w14:paraId="7BC736F8" w14:textId="77777777" w:rsidR="00A6753C" w:rsidRDefault="00A6753C" w:rsidP="000378F1">
            <w:pPr>
              <w:rPr>
                <w:b/>
              </w:rPr>
            </w:pPr>
          </w:p>
        </w:tc>
        <w:tc>
          <w:tcPr>
            <w:tcW w:w="785" w:type="dxa"/>
            <w:tcBorders>
              <w:top w:val="single" w:sz="12" w:space="0" w:color="auto"/>
            </w:tcBorders>
          </w:tcPr>
          <w:p w14:paraId="2494B1D2" w14:textId="77777777" w:rsidR="00A6753C" w:rsidRDefault="00A6753C" w:rsidP="000378F1">
            <w:pPr>
              <w:rPr>
                <w:b/>
              </w:rPr>
            </w:pPr>
          </w:p>
        </w:tc>
      </w:tr>
      <w:tr w:rsidR="00D9279E" w14:paraId="3102BABB" w14:textId="77777777" w:rsidTr="00F53E70">
        <w:trPr>
          <w:trHeight w:val="1464"/>
        </w:trPr>
        <w:tc>
          <w:tcPr>
            <w:tcW w:w="7220" w:type="dxa"/>
            <w:gridSpan w:val="4"/>
            <w:tcBorders>
              <w:top w:val="single" w:sz="12" w:space="0" w:color="auto"/>
            </w:tcBorders>
          </w:tcPr>
          <w:p w14:paraId="13C9FBBA" w14:textId="77777777" w:rsidR="007C3CA2" w:rsidRDefault="007C3CA2" w:rsidP="000378F1">
            <w:pPr>
              <w:rPr>
                <w:b/>
              </w:rPr>
            </w:pPr>
          </w:p>
          <w:p w14:paraId="328A7AA3" w14:textId="5CE83B3B" w:rsidR="00D9279E" w:rsidRDefault="00AC1779" w:rsidP="000378F1">
            <w:pPr>
              <w:rPr>
                <w:b/>
              </w:rPr>
            </w:pPr>
            <w:r>
              <w:rPr>
                <w:b/>
              </w:rPr>
              <w:t>Functions</w:t>
            </w:r>
          </w:p>
          <w:p w14:paraId="6C99F1AD" w14:textId="77777777" w:rsidR="00D9279E" w:rsidRDefault="00D9279E" w:rsidP="000378F1">
            <w:pPr>
              <w:rPr>
                <w:b/>
              </w:rPr>
            </w:pPr>
          </w:p>
          <w:p w14:paraId="24AE1217" w14:textId="08B31ABD" w:rsidR="00D9279E" w:rsidRDefault="00AC1779" w:rsidP="000378F1">
            <w:pPr>
              <w:rPr>
                <w:b/>
              </w:rPr>
            </w:pPr>
            <w:r>
              <w:rPr>
                <w:b/>
              </w:rPr>
              <w:t xml:space="preserve">Define, evaluate, and compare functions </w:t>
            </w:r>
            <w:r w:rsidR="00D9279E">
              <w:rPr>
                <w:b/>
              </w:rPr>
              <w:t xml:space="preserve"> </w:t>
            </w:r>
          </w:p>
        </w:tc>
      </w:tr>
      <w:tr w:rsidR="00A6753C" w14:paraId="6AB6AA99" w14:textId="77777777" w:rsidTr="005964E9">
        <w:trPr>
          <w:trHeight w:val="1743"/>
        </w:trPr>
        <w:tc>
          <w:tcPr>
            <w:tcW w:w="1449" w:type="dxa"/>
          </w:tcPr>
          <w:p w14:paraId="1666CFA6" w14:textId="7B08D87F" w:rsidR="00A6753C" w:rsidRDefault="00A6753C" w:rsidP="000378F1">
            <w:pPr>
              <w:rPr>
                <w:b/>
              </w:rPr>
            </w:pPr>
            <w:r>
              <w:rPr>
                <w:b/>
              </w:rPr>
              <w:t>M.</w:t>
            </w:r>
            <w:r>
              <w:rPr>
                <w:b/>
              </w:rPr>
              <w:t>8</w:t>
            </w:r>
            <w:r>
              <w:rPr>
                <w:b/>
              </w:rPr>
              <w:t>.11</w:t>
            </w:r>
          </w:p>
        </w:tc>
        <w:tc>
          <w:tcPr>
            <w:tcW w:w="4202" w:type="dxa"/>
          </w:tcPr>
          <w:p w14:paraId="398138F3" w14:textId="77777777" w:rsidR="00A6753C" w:rsidRDefault="00A6753C" w:rsidP="00AC1779">
            <w:r>
              <w:rPr>
                <w:rFonts w:ascii="Arial" w:hAnsi="Arial" w:cs="Arial"/>
                <w:color w:val="000000"/>
                <w:sz w:val="23"/>
                <w:szCs w:val="23"/>
                <w:shd w:val="clear" w:color="auto" w:fill="F9F9F9"/>
              </w:rPr>
              <w:t>Understand that a function is a rule that assigns to each input exactly one output. The graph of a function is the set of ordered pairs consisting of an input and the corresponding output.</w:t>
            </w:r>
          </w:p>
          <w:p w14:paraId="0138DADE" w14:textId="08B9A49C" w:rsidR="00A6753C" w:rsidRDefault="00A6753C" w:rsidP="005216A7"/>
        </w:tc>
        <w:tc>
          <w:tcPr>
            <w:tcW w:w="784" w:type="dxa"/>
          </w:tcPr>
          <w:p w14:paraId="45A7A327" w14:textId="77777777" w:rsidR="00A6753C" w:rsidRDefault="00A6753C" w:rsidP="000378F1">
            <w:pPr>
              <w:rPr>
                <w:b/>
              </w:rPr>
            </w:pPr>
          </w:p>
        </w:tc>
        <w:tc>
          <w:tcPr>
            <w:tcW w:w="785" w:type="dxa"/>
          </w:tcPr>
          <w:p w14:paraId="4B2AD6F3" w14:textId="77777777" w:rsidR="00A6753C" w:rsidRDefault="00A6753C" w:rsidP="000378F1">
            <w:pPr>
              <w:rPr>
                <w:b/>
              </w:rPr>
            </w:pPr>
          </w:p>
        </w:tc>
      </w:tr>
    </w:tbl>
    <w:p w14:paraId="230675F1" w14:textId="02F15389" w:rsidR="004927D6" w:rsidRPr="007C3CA2" w:rsidRDefault="004927D6" w:rsidP="0020265E">
      <w:pPr>
        <w:rPr>
          <w:b/>
        </w:rPr>
      </w:pPr>
    </w:p>
    <w:tbl>
      <w:tblPr>
        <w:tblStyle w:val="TableGrid"/>
        <w:tblW w:w="0" w:type="auto"/>
        <w:tblLook w:val="04A0" w:firstRow="1" w:lastRow="0" w:firstColumn="1" w:lastColumn="0" w:noHBand="0" w:noVBand="1"/>
      </w:tblPr>
      <w:tblGrid>
        <w:gridCol w:w="1449"/>
        <w:gridCol w:w="4202"/>
        <w:gridCol w:w="784"/>
        <w:gridCol w:w="785"/>
      </w:tblGrid>
      <w:tr w:rsidR="009A624D" w14:paraId="72B9E989" w14:textId="77777777" w:rsidTr="009A624D">
        <w:tc>
          <w:tcPr>
            <w:tcW w:w="1449" w:type="dxa"/>
            <w:tcBorders>
              <w:bottom w:val="single" w:sz="4" w:space="0" w:color="auto"/>
            </w:tcBorders>
          </w:tcPr>
          <w:p w14:paraId="544A5581" w14:textId="483B6806" w:rsidR="009A624D" w:rsidRDefault="00AC1779" w:rsidP="000378F1">
            <w:pPr>
              <w:rPr>
                <w:b/>
              </w:rPr>
            </w:pPr>
            <w:r>
              <w:rPr>
                <w:b/>
              </w:rPr>
              <w:t xml:space="preserve"> </w:t>
            </w:r>
            <w:r>
              <w:rPr>
                <w:b/>
              </w:rPr>
              <w:t>M.8.12</w:t>
            </w:r>
          </w:p>
        </w:tc>
        <w:tc>
          <w:tcPr>
            <w:tcW w:w="4202" w:type="dxa"/>
            <w:tcBorders>
              <w:bottom w:val="single" w:sz="4" w:space="0" w:color="auto"/>
            </w:tcBorders>
          </w:tcPr>
          <w:p w14:paraId="705298B1" w14:textId="77777777" w:rsidR="00AC1779" w:rsidRDefault="00CD4F1D" w:rsidP="00AC1779">
            <w:r>
              <w:rPr>
                <w:b/>
              </w:rPr>
              <w:t xml:space="preserve"> </w:t>
            </w:r>
            <w:r w:rsidR="00AC1779">
              <w:rPr>
                <w:rFonts w:ascii="Arial" w:hAnsi="Arial" w:cs="Arial"/>
                <w:color w:val="000000"/>
                <w:sz w:val="23"/>
                <w:szCs w:val="23"/>
                <w:shd w:val="clear" w:color="auto" w:fill="F9F9F9"/>
              </w:rPr>
              <w:t xml:space="preserve">Compare properties of two functions each represented in a different way (algebraically, graphically, numerically in tables, or by verbal descriptions). (e.g., Given a linear function </w:t>
            </w:r>
            <w:r w:rsidR="00AC1779">
              <w:rPr>
                <w:rFonts w:ascii="Arial" w:hAnsi="Arial" w:cs="Arial"/>
                <w:color w:val="000000"/>
                <w:sz w:val="23"/>
                <w:szCs w:val="23"/>
                <w:shd w:val="clear" w:color="auto" w:fill="F9F9F9"/>
              </w:rPr>
              <w:lastRenderedPageBreak/>
              <w:t>represented by a table of values and a linear function represented by an algebraic expression, determine which function has the greater rate of change.)</w:t>
            </w:r>
          </w:p>
          <w:p w14:paraId="42BF1BB1" w14:textId="2BB8A4BB" w:rsidR="009A624D" w:rsidRPr="004E065A" w:rsidRDefault="009A624D" w:rsidP="000378F1">
            <w:pPr>
              <w:rPr>
                <w:b/>
              </w:rPr>
            </w:pPr>
          </w:p>
        </w:tc>
        <w:tc>
          <w:tcPr>
            <w:tcW w:w="784" w:type="dxa"/>
            <w:tcBorders>
              <w:bottom w:val="single" w:sz="4" w:space="0" w:color="auto"/>
            </w:tcBorders>
          </w:tcPr>
          <w:p w14:paraId="3896295F" w14:textId="0BA7509B" w:rsidR="009A624D" w:rsidRPr="004E065A" w:rsidRDefault="00CD4F1D" w:rsidP="000378F1">
            <w:pPr>
              <w:rPr>
                <w:b/>
              </w:rPr>
            </w:pPr>
            <w:r>
              <w:rPr>
                <w:b/>
              </w:rPr>
              <w:lastRenderedPageBreak/>
              <w:t xml:space="preserve"> </w:t>
            </w:r>
          </w:p>
        </w:tc>
        <w:tc>
          <w:tcPr>
            <w:tcW w:w="785" w:type="dxa"/>
            <w:tcBorders>
              <w:bottom w:val="single" w:sz="4" w:space="0" w:color="auto"/>
            </w:tcBorders>
          </w:tcPr>
          <w:p w14:paraId="73BDF3B5" w14:textId="28835D50" w:rsidR="009A624D" w:rsidRPr="004E065A" w:rsidRDefault="00CD4F1D" w:rsidP="000378F1">
            <w:pPr>
              <w:rPr>
                <w:b/>
              </w:rPr>
            </w:pPr>
            <w:r>
              <w:rPr>
                <w:b/>
              </w:rPr>
              <w:t xml:space="preserve"> </w:t>
            </w:r>
          </w:p>
        </w:tc>
      </w:tr>
      <w:tr w:rsidR="00A6753C" w14:paraId="4F997084" w14:textId="77777777" w:rsidTr="00804A53">
        <w:trPr>
          <w:trHeight w:val="2649"/>
        </w:trPr>
        <w:tc>
          <w:tcPr>
            <w:tcW w:w="1449" w:type="dxa"/>
          </w:tcPr>
          <w:p w14:paraId="614116DE" w14:textId="737F6748" w:rsidR="00A6753C" w:rsidRDefault="00A6753C" w:rsidP="000378F1">
            <w:pPr>
              <w:rPr>
                <w:b/>
              </w:rPr>
            </w:pPr>
            <w:r>
              <w:rPr>
                <w:b/>
              </w:rPr>
              <w:t>M.8.13</w:t>
            </w:r>
          </w:p>
        </w:tc>
        <w:tc>
          <w:tcPr>
            <w:tcW w:w="4202" w:type="dxa"/>
          </w:tcPr>
          <w:p w14:paraId="1E386175" w14:textId="77777777" w:rsidR="00A6753C" w:rsidRDefault="00A6753C" w:rsidP="00AC1779">
            <w:r>
              <w:rPr>
                <w:rFonts w:ascii="Arial" w:hAnsi="Arial" w:cs="Arial"/>
                <w:color w:val="000000"/>
                <w:sz w:val="23"/>
                <w:szCs w:val="23"/>
                <w:shd w:val="clear" w:color="auto" w:fill="F9F9F9"/>
              </w:rPr>
              <w:t>Interpret the equation y = mx + b as defining a linear function, whose graph is a straight line; give examples of functions that are not linear. (e.g., The function A = s</w:t>
            </w:r>
            <w:r>
              <w:rPr>
                <w:rFonts w:ascii="Arial" w:hAnsi="Arial" w:cs="Arial"/>
                <w:color w:val="000000"/>
                <w:vertAlign w:val="superscript"/>
              </w:rPr>
              <w:t>2</w:t>
            </w:r>
            <w:r>
              <w:rPr>
                <w:rFonts w:ascii="Arial" w:hAnsi="Arial" w:cs="Arial"/>
                <w:color w:val="000000"/>
                <w:sz w:val="23"/>
                <w:szCs w:val="23"/>
                <w:shd w:val="clear" w:color="auto" w:fill="F9F9F9"/>
              </w:rPr>
              <w:t> giving the area of a square as a function of its side length is not linear because its graph contains the points (1,1), (2,4) and (3,9), which are not on a straight line.)</w:t>
            </w:r>
          </w:p>
          <w:p w14:paraId="19172448" w14:textId="26A599C9" w:rsidR="00A6753C" w:rsidRPr="004E065A" w:rsidRDefault="00A6753C" w:rsidP="005216A7"/>
        </w:tc>
        <w:tc>
          <w:tcPr>
            <w:tcW w:w="784" w:type="dxa"/>
          </w:tcPr>
          <w:p w14:paraId="27D7ABA2" w14:textId="77777777" w:rsidR="00A6753C" w:rsidRDefault="00A6753C" w:rsidP="000378F1"/>
        </w:tc>
        <w:tc>
          <w:tcPr>
            <w:tcW w:w="785" w:type="dxa"/>
          </w:tcPr>
          <w:p w14:paraId="17E038A6" w14:textId="77777777" w:rsidR="00A6753C" w:rsidRDefault="00A6753C" w:rsidP="000378F1"/>
        </w:tc>
      </w:tr>
      <w:tr w:rsidR="007C3CA2" w14:paraId="255FA10E" w14:textId="77777777" w:rsidTr="00650641">
        <w:trPr>
          <w:trHeight w:val="553"/>
        </w:trPr>
        <w:tc>
          <w:tcPr>
            <w:tcW w:w="7220" w:type="dxa"/>
            <w:gridSpan w:val="4"/>
          </w:tcPr>
          <w:p w14:paraId="1E079EB1" w14:textId="1D00FCEF" w:rsidR="007C3CA2" w:rsidRDefault="00AC1779" w:rsidP="00AC1779">
            <w:pPr>
              <w:rPr>
                <w:b/>
              </w:rPr>
            </w:pPr>
            <w:r>
              <w:rPr>
                <w:b/>
              </w:rPr>
              <w:t xml:space="preserve">Use functions to model relationships between quantities </w:t>
            </w:r>
          </w:p>
        </w:tc>
      </w:tr>
      <w:tr w:rsidR="00A6753C" w14:paraId="0E291587" w14:textId="77777777" w:rsidTr="00E7212B">
        <w:trPr>
          <w:trHeight w:val="3178"/>
        </w:trPr>
        <w:tc>
          <w:tcPr>
            <w:tcW w:w="1449" w:type="dxa"/>
          </w:tcPr>
          <w:p w14:paraId="244E5F40" w14:textId="4120F6F6" w:rsidR="00A6753C" w:rsidRDefault="00A6753C" w:rsidP="000378F1">
            <w:pPr>
              <w:rPr>
                <w:b/>
              </w:rPr>
            </w:pPr>
            <w:r>
              <w:rPr>
                <w:b/>
              </w:rPr>
              <w:t>M.8.14</w:t>
            </w:r>
          </w:p>
        </w:tc>
        <w:tc>
          <w:tcPr>
            <w:tcW w:w="4202" w:type="dxa"/>
          </w:tcPr>
          <w:p w14:paraId="45FA26A6" w14:textId="77777777" w:rsidR="00A6753C" w:rsidRDefault="00A6753C" w:rsidP="00AC1779">
            <w:r>
              <w:rPr>
                <w:rFonts w:ascii="Arial" w:hAnsi="Arial" w:cs="Arial"/>
                <w:color w:val="000000"/>
                <w:sz w:val="23"/>
                <w:szCs w:val="23"/>
                <w:shd w:val="clear" w:color="auto" w:fill="F9F9F9"/>
              </w:rPr>
              <w:t>Construct a function to model a linear relationship between two quantities. Determine the rate of change and initial value of the function from a description of a relationship or from two (x, y) values, including reading these from a table or from a graph. Interpret the rate of change and initial value of a linear function in terms of the situation it models, and in terms of its graph or a table of values.</w:t>
            </w:r>
          </w:p>
          <w:p w14:paraId="6DA8D358" w14:textId="18B60C0E" w:rsidR="00A6753C" w:rsidRDefault="00A6753C" w:rsidP="005216A7"/>
        </w:tc>
        <w:tc>
          <w:tcPr>
            <w:tcW w:w="784" w:type="dxa"/>
          </w:tcPr>
          <w:p w14:paraId="0864F2F6" w14:textId="77777777" w:rsidR="00A6753C" w:rsidRDefault="00A6753C" w:rsidP="000378F1">
            <w:pPr>
              <w:rPr>
                <w:b/>
              </w:rPr>
            </w:pPr>
          </w:p>
        </w:tc>
        <w:tc>
          <w:tcPr>
            <w:tcW w:w="785" w:type="dxa"/>
          </w:tcPr>
          <w:p w14:paraId="23C97719" w14:textId="77777777" w:rsidR="00A6753C" w:rsidRDefault="00A6753C" w:rsidP="000378F1">
            <w:pPr>
              <w:rPr>
                <w:b/>
              </w:rPr>
            </w:pPr>
          </w:p>
        </w:tc>
      </w:tr>
      <w:tr w:rsidR="00A6753C" w14:paraId="40CB0C9C" w14:textId="77777777" w:rsidTr="00EF3080">
        <w:trPr>
          <w:trHeight w:val="2384"/>
        </w:trPr>
        <w:tc>
          <w:tcPr>
            <w:tcW w:w="1449" w:type="dxa"/>
          </w:tcPr>
          <w:p w14:paraId="6529791C" w14:textId="5F67587A" w:rsidR="00A6753C" w:rsidRDefault="00A6753C" w:rsidP="000378F1">
            <w:pPr>
              <w:rPr>
                <w:b/>
              </w:rPr>
            </w:pPr>
            <w:r>
              <w:rPr>
                <w:b/>
              </w:rPr>
              <w:t>M.8.15</w:t>
            </w:r>
          </w:p>
        </w:tc>
        <w:tc>
          <w:tcPr>
            <w:tcW w:w="4202" w:type="dxa"/>
          </w:tcPr>
          <w:p w14:paraId="1955A5EA" w14:textId="77777777" w:rsidR="00A6753C" w:rsidRDefault="00A6753C" w:rsidP="00AC1779">
            <w:r>
              <w:rPr>
                <w:rFonts w:ascii="Arial" w:hAnsi="Arial" w:cs="Arial"/>
                <w:color w:val="000000"/>
                <w:sz w:val="23"/>
                <w:szCs w:val="23"/>
                <w:shd w:val="clear" w:color="auto" w:fill="F9F9F9"/>
              </w:rPr>
              <w:t>Describe qualitatively the functional relationship between two quantities by analyzing a graph (e.g., where the function is increasing or decreasing, linear or nonlinear). Sketch a graph that exhibits the qualitative features of a function that has been described verbally.</w:t>
            </w:r>
          </w:p>
          <w:p w14:paraId="0318073C" w14:textId="62EC559D" w:rsidR="00A6753C" w:rsidRDefault="00A6753C" w:rsidP="005216A7"/>
        </w:tc>
        <w:tc>
          <w:tcPr>
            <w:tcW w:w="784" w:type="dxa"/>
          </w:tcPr>
          <w:p w14:paraId="408D9437" w14:textId="77777777" w:rsidR="00A6753C" w:rsidRDefault="00A6753C" w:rsidP="000378F1">
            <w:pPr>
              <w:rPr>
                <w:b/>
              </w:rPr>
            </w:pPr>
          </w:p>
        </w:tc>
        <w:tc>
          <w:tcPr>
            <w:tcW w:w="785" w:type="dxa"/>
          </w:tcPr>
          <w:p w14:paraId="127BC771" w14:textId="77777777" w:rsidR="00A6753C" w:rsidRDefault="00A6753C" w:rsidP="000378F1">
            <w:pPr>
              <w:rPr>
                <w:b/>
              </w:rPr>
            </w:pPr>
          </w:p>
        </w:tc>
      </w:tr>
    </w:tbl>
    <w:p w14:paraId="637DA80C" w14:textId="77777777" w:rsidR="00AC1779" w:rsidRDefault="00AC1779" w:rsidP="00AC1779">
      <w:pPr>
        <w:rPr>
          <w:b/>
        </w:rPr>
      </w:pPr>
    </w:p>
    <w:p w14:paraId="6213862B" w14:textId="5D92CADF" w:rsidR="00AC1779" w:rsidRDefault="00AC1779" w:rsidP="00AC1779">
      <w:pPr>
        <w:rPr>
          <w:b/>
        </w:rPr>
      </w:pPr>
      <w:r>
        <w:rPr>
          <w:b/>
        </w:rPr>
        <w:t>Geometry</w:t>
      </w:r>
    </w:p>
    <w:p w14:paraId="58805812" w14:textId="5AB81E4A" w:rsidR="007C3CA2" w:rsidRPr="00AC1779" w:rsidRDefault="00AC1779" w:rsidP="0020265E">
      <w:pPr>
        <w:rPr>
          <w:b/>
        </w:rPr>
      </w:pPr>
      <w:r>
        <w:rPr>
          <w:b/>
        </w:rPr>
        <w:t>Understand congruence and similarity using physical models, transparencies, or geometry software</w:t>
      </w:r>
    </w:p>
    <w:tbl>
      <w:tblPr>
        <w:tblStyle w:val="TableGrid"/>
        <w:tblW w:w="0" w:type="auto"/>
        <w:tblLook w:val="04A0" w:firstRow="1" w:lastRow="0" w:firstColumn="1" w:lastColumn="0" w:noHBand="0" w:noVBand="1"/>
      </w:tblPr>
      <w:tblGrid>
        <w:gridCol w:w="1449"/>
        <w:gridCol w:w="4202"/>
        <w:gridCol w:w="784"/>
        <w:gridCol w:w="785"/>
      </w:tblGrid>
      <w:tr w:rsidR="009A624D" w14:paraId="0CCABC48" w14:textId="77777777" w:rsidTr="009A624D">
        <w:tc>
          <w:tcPr>
            <w:tcW w:w="1449" w:type="dxa"/>
            <w:tcBorders>
              <w:bottom w:val="single" w:sz="4" w:space="0" w:color="auto"/>
            </w:tcBorders>
          </w:tcPr>
          <w:p w14:paraId="7003ED5C" w14:textId="77777777" w:rsidR="009A624D" w:rsidRDefault="009A624D" w:rsidP="000378F1">
            <w:pPr>
              <w:rPr>
                <w:b/>
              </w:rPr>
            </w:pPr>
            <w:r>
              <w:rPr>
                <w:b/>
              </w:rPr>
              <w:t>Standard</w:t>
            </w:r>
          </w:p>
        </w:tc>
        <w:tc>
          <w:tcPr>
            <w:tcW w:w="4202" w:type="dxa"/>
            <w:tcBorders>
              <w:bottom w:val="single" w:sz="4" w:space="0" w:color="auto"/>
            </w:tcBorders>
          </w:tcPr>
          <w:p w14:paraId="61B5CB18" w14:textId="50C072D9" w:rsidR="009A624D" w:rsidRPr="004E065A" w:rsidRDefault="00CD4F1D" w:rsidP="000378F1">
            <w:pPr>
              <w:rPr>
                <w:b/>
              </w:rPr>
            </w:pPr>
            <w:r>
              <w:rPr>
                <w:b/>
              </w:rPr>
              <w:t xml:space="preserve"> </w:t>
            </w:r>
          </w:p>
        </w:tc>
        <w:tc>
          <w:tcPr>
            <w:tcW w:w="784" w:type="dxa"/>
            <w:tcBorders>
              <w:bottom w:val="single" w:sz="4" w:space="0" w:color="auto"/>
            </w:tcBorders>
          </w:tcPr>
          <w:p w14:paraId="163D4E7C" w14:textId="410432B5" w:rsidR="009A624D" w:rsidRPr="004E065A" w:rsidRDefault="00CD4F1D" w:rsidP="000378F1">
            <w:pPr>
              <w:rPr>
                <w:b/>
              </w:rPr>
            </w:pPr>
            <w:r>
              <w:rPr>
                <w:b/>
              </w:rPr>
              <w:t xml:space="preserve"> </w:t>
            </w:r>
          </w:p>
        </w:tc>
        <w:tc>
          <w:tcPr>
            <w:tcW w:w="785" w:type="dxa"/>
            <w:tcBorders>
              <w:bottom w:val="single" w:sz="4" w:space="0" w:color="auto"/>
            </w:tcBorders>
          </w:tcPr>
          <w:p w14:paraId="48F89AB3" w14:textId="59C6330D" w:rsidR="009A624D" w:rsidRPr="004E065A" w:rsidRDefault="00CD4F1D" w:rsidP="000378F1">
            <w:pPr>
              <w:rPr>
                <w:b/>
              </w:rPr>
            </w:pPr>
            <w:r>
              <w:rPr>
                <w:b/>
              </w:rPr>
              <w:t xml:space="preserve"> </w:t>
            </w:r>
          </w:p>
        </w:tc>
      </w:tr>
      <w:tr w:rsidR="00AC1779" w14:paraId="24C8768F" w14:textId="77777777" w:rsidTr="009A624D">
        <w:tc>
          <w:tcPr>
            <w:tcW w:w="1449" w:type="dxa"/>
            <w:tcBorders>
              <w:bottom w:val="single" w:sz="4" w:space="0" w:color="auto"/>
            </w:tcBorders>
          </w:tcPr>
          <w:p w14:paraId="7DAB5DEA" w14:textId="5977DF81" w:rsidR="00AC1779" w:rsidRDefault="00AC1779" w:rsidP="000378F1">
            <w:pPr>
              <w:rPr>
                <w:b/>
              </w:rPr>
            </w:pPr>
            <w:r>
              <w:rPr>
                <w:b/>
              </w:rPr>
              <w:t>M.8.16</w:t>
            </w:r>
          </w:p>
        </w:tc>
        <w:tc>
          <w:tcPr>
            <w:tcW w:w="4202" w:type="dxa"/>
            <w:tcBorders>
              <w:bottom w:val="single" w:sz="4" w:space="0" w:color="auto"/>
            </w:tcBorders>
          </w:tcPr>
          <w:p w14:paraId="7996EE8C" w14:textId="77777777" w:rsidR="00AC1779" w:rsidRDefault="00AC1779" w:rsidP="00AC1779">
            <w:pPr>
              <w:pStyle w:val="NormalWeb"/>
              <w:spacing w:after="300"/>
              <w:rPr>
                <w:rFonts w:ascii="Arial" w:hAnsi="Arial" w:cs="Arial"/>
                <w:color w:val="000000"/>
                <w:sz w:val="23"/>
                <w:szCs w:val="23"/>
              </w:rPr>
            </w:pPr>
            <w:r>
              <w:rPr>
                <w:rFonts w:ascii="Arial" w:hAnsi="Arial" w:cs="Arial"/>
                <w:color w:val="000000"/>
                <w:sz w:val="23"/>
                <w:szCs w:val="23"/>
              </w:rPr>
              <w:t>Verify experimentally the properties of rotations, reflections and translations:</w:t>
            </w:r>
          </w:p>
          <w:p w14:paraId="2E4A733C" w14:textId="77777777" w:rsidR="00AC1779" w:rsidRDefault="00AC1779" w:rsidP="00AC1779">
            <w:pPr>
              <w:numPr>
                <w:ilvl w:val="0"/>
                <w:numId w:val="32"/>
              </w:numPr>
              <w:spacing w:before="100" w:beforeAutospacing="1" w:after="100" w:afterAutospacing="1"/>
              <w:rPr>
                <w:rFonts w:ascii="Arial" w:hAnsi="Arial" w:cs="Arial"/>
                <w:color w:val="000000"/>
                <w:sz w:val="23"/>
                <w:szCs w:val="23"/>
              </w:rPr>
            </w:pPr>
            <w:r>
              <w:rPr>
                <w:rFonts w:ascii="Arial" w:hAnsi="Arial" w:cs="Arial"/>
                <w:color w:val="000000"/>
                <w:sz w:val="23"/>
                <w:szCs w:val="23"/>
              </w:rPr>
              <w:lastRenderedPageBreak/>
              <w:t>Lines are taken to lines, and line segments to line segments of the same length.</w:t>
            </w:r>
          </w:p>
          <w:p w14:paraId="7933A0BB" w14:textId="77777777" w:rsidR="00AC1779" w:rsidRDefault="00AC1779" w:rsidP="00AC1779">
            <w:pPr>
              <w:numPr>
                <w:ilvl w:val="0"/>
                <w:numId w:val="32"/>
              </w:numPr>
              <w:spacing w:before="100" w:beforeAutospacing="1" w:after="100" w:afterAutospacing="1"/>
              <w:rPr>
                <w:rFonts w:ascii="Arial" w:hAnsi="Arial" w:cs="Arial"/>
                <w:color w:val="000000"/>
                <w:sz w:val="23"/>
                <w:szCs w:val="23"/>
              </w:rPr>
            </w:pPr>
            <w:r>
              <w:rPr>
                <w:rFonts w:ascii="Arial" w:hAnsi="Arial" w:cs="Arial"/>
                <w:color w:val="000000"/>
                <w:sz w:val="23"/>
                <w:szCs w:val="23"/>
              </w:rPr>
              <w:t>Angles are taken to angles of the same measure.</w:t>
            </w:r>
          </w:p>
          <w:p w14:paraId="4CAA2144" w14:textId="77777777" w:rsidR="00AC1779" w:rsidRDefault="00AC1779" w:rsidP="00AC1779">
            <w:pPr>
              <w:numPr>
                <w:ilvl w:val="0"/>
                <w:numId w:val="32"/>
              </w:numPr>
              <w:spacing w:before="100" w:beforeAutospacing="1" w:after="100" w:afterAutospacing="1"/>
              <w:rPr>
                <w:rFonts w:ascii="Arial" w:hAnsi="Arial" w:cs="Arial"/>
                <w:color w:val="000000"/>
                <w:sz w:val="23"/>
                <w:szCs w:val="23"/>
              </w:rPr>
            </w:pPr>
            <w:r>
              <w:rPr>
                <w:rFonts w:ascii="Arial" w:hAnsi="Arial" w:cs="Arial"/>
                <w:color w:val="000000"/>
                <w:sz w:val="23"/>
                <w:szCs w:val="23"/>
              </w:rPr>
              <w:t>Parallel lines are taken to parallel lines.</w:t>
            </w:r>
          </w:p>
          <w:p w14:paraId="323EE54D" w14:textId="77777777" w:rsidR="00AC1779" w:rsidRDefault="00AC1779" w:rsidP="000378F1">
            <w:pPr>
              <w:rPr>
                <w:b/>
              </w:rPr>
            </w:pPr>
          </w:p>
        </w:tc>
        <w:tc>
          <w:tcPr>
            <w:tcW w:w="784" w:type="dxa"/>
            <w:tcBorders>
              <w:bottom w:val="single" w:sz="4" w:space="0" w:color="auto"/>
            </w:tcBorders>
          </w:tcPr>
          <w:p w14:paraId="31EF883A" w14:textId="77777777" w:rsidR="00AC1779" w:rsidRDefault="00AC1779" w:rsidP="000378F1">
            <w:pPr>
              <w:rPr>
                <w:b/>
              </w:rPr>
            </w:pPr>
          </w:p>
        </w:tc>
        <w:tc>
          <w:tcPr>
            <w:tcW w:w="785" w:type="dxa"/>
            <w:tcBorders>
              <w:bottom w:val="single" w:sz="4" w:space="0" w:color="auto"/>
            </w:tcBorders>
          </w:tcPr>
          <w:p w14:paraId="4D49D6F6" w14:textId="77777777" w:rsidR="00AC1779" w:rsidRDefault="00AC1779" w:rsidP="000378F1">
            <w:pPr>
              <w:rPr>
                <w:b/>
              </w:rPr>
            </w:pPr>
          </w:p>
        </w:tc>
      </w:tr>
      <w:tr w:rsidR="009A624D" w14:paraId="435E5BD5" w14:textId="77777777" w:rsidTr="009A624D">
        <w:trPr>
          <w:trHeight w:val="422"/>
        </w:trPr>
        <w:tc>
          <w:tcPr>
            <w:tcW w:w="1449" w:type="dxa"/>
            <w:vMerge w:val="restart"/>
          </w:tcPr>
          <w:p w14:paraId="58A5CAD4" w14:textId="6C8CD048" w:rsidR="009A624D" w:rsidRDefault="007C3CA2" w:rsidP="000378F1">
            <w:pPr>
              <w:rPr>
                <w:b/>
              </w:rPr>
            </w:pPr>
            <w:r>
              <w:rPr>
                <w:b/>
              </w:rPr>
              <w:t>M.</w:t>
            </w:r>
            <w:r w:rsidR="005216A7">
              <w:rPr>
                <w:b/>
              </w:rPr>
              <w:t>8</w:t>
            </w:r>
            <w:r>
              <w:rPr>
                <w:b/>
              </w:rPr>
              <w:t>.17</w:t>
            </w:r>
          </w:p>
        </w:tc>
        <w:tc>
          <w:tcPr>
            <w:tcW w:w="4202" w:type="dxa"/>
            <w:vMerge w:val="restart"/>
          </w:tcPr>
          <w:p w14:paraId="6C23ED6F" w14:textId="77777777" w:rsidR="00AC1779" w:rsidRDefault="00AC1779" w:rsidP="00AC1779">
            <w:r>
              <w:rPr>
                <w:rFonts w:ascii="Arial" w:hAnsi="Arial" w:cs="Arial"/>
                <w:color w:val="000000"/>
                <w:sz w:val="23"/>
                <w:szCs w:val="23"/>
                <w:shd w:val="clear" w:color="auto" w:fill="F9F9F9"/>
              </w:rPr>
              <w:t>Understand that a two-dimensional figure is congruent to another if the second can be obtained from the first by a sequence of rotations, reflections and translations; given two congruent figures, describe a sequence that exhibits the congruence between them</w:t>
            </w:r>
          </w:p>
          <w:p w14:paraId="6500D789" w14:textId="77777777" w:rsidR="007C3CA2" w:rsidRDefault="007C3CA2" w:rsidP="007C3CA2">
            <w:pPr>
              <w:rPr>
                <w:rFonts w:ascii="Times New Roman" w:hAnsi="Times New Roman" w:cs="Times New Roman"/>
                <w:sz w:val="24"/>
                <w:szCs w:val="24"/>
              </w:rPr>
            </w:pPr>
          </w:p>
          <w:p w14:paraId="6B631B74" w14:textId="70D50A72" w:rsidR="009A624D" w:rsidRPr="004E065A" w:rsidRDefault="009A624D" w:rsidP="003F2AC9"/>
        </w:tc>
        <w:tc>
          <w:tcPr>
            <w:tcW w:w="784" w:type="dxa"/>
          </w:tcPr>
          <w:p w14:paraId="54211552" w14:textId="77777777" w:rsidR="009A624D" w:rsidRDefault="009A624D" w:rsidP="000378F1"/>
        </w:tc>
        <w:tc>
          <w:tcPr>
            <w:tcW w:w="785" w:type="dxa"/>
          </w:tcPr>
          <w:p w14:paraId="143BBF16" w14:textId="77777777" w:rsidR="009A624D" w:rsidRDefault="009A624D" w:rsidP="000378F1"/>
        </w:tc>
      </w:tr>
      <w:tr w:rsidR="009A624D" w14:paraId="5AAACFB8" w14:textId="77777777" w:rsidTr="009A624D">
        <w:trPr>
          <w:trHeight w:val="440"/>
        </w:trPr>
        <w:tc>
          <w:tcPr>
            <w:tcW w:w="1449" w:type="dxa"/>
            <w:vMerge/>
          </w:tcPr>
          <w:p w14:paraId="15F5E2FB" w14:textId="77777777" w:rsidR="009A624D" w:rsidRDefault="009A624D" w:rsidP="000378F1">
            <w:pPr>
              <w:rPr>
                <w:b/>
              </w:rPr>
            </w:pPr>
          </w:p>
        </w:tc>
        <w:tc>
          <w:tcPr>
            <w:tcW w:w="4202" w:type="dxa"/>
            <w:vMerge/>
          </w:tcPr>
          <w:p w14:paraId="1511808B" w14:textId="77777777" w:rsidR="009A624D" w:rsidRDefault="009A624D" w:rsidP="000378F1"/>
        </w:tc>
        <w:tc>
          <w:tcPr>
            <w:tcW w:w="784" w:type="dxa"/>
          </w:tcPr>
          <w:p w14:paraId="5B7D014D" w14:textId="77777777" w:rsidR="009A624D" w:rsidRDefault="009A624D" w:rsidP="000378F1"/>
        </w:tc>
        <w:tc>
          <w:tcPr>
            <w:tcW w:w="785" w:type="dxa"/>
          </w:tcPr>
          <w:p w14:paraId="65A7D8A3" w14:textId="77777777" w:rsidR="009A624D" w:rsidRDefault="009A624D" w:rsidP="000378F1"/>
        </w:tc>
      </w:tr>
      <w:tr w:rsidR="009A624D" w14:paraId="36DE897C" w14:textId="77777777" w:rsidTr="009A624D">
        <w:trPr>
          <w:trHeight w:val="422"/>
        </w:trPr>
        <w:tc>
          <w:tcPr>
            <w:tcW w:w="1449" w:type="dxa"/>
            <w:vMerge/>
          </w:tcPr>
          <w:p w14:paraId="65EFBBB4" w14:textId="77777777" w:rsidR="009A624D" w:rsidRDefault="009A624D" w:rsidP="000378F1">
            <w:pPr>
              <w:rPr>
                <w:b/>
              </w:rPr>
            </w:pPr>
          </w:p>
        </w:tc>
        <w:tc>
          <w:tcPr>
            <w:tcW w:w="4202" w:type="dxa"/>
            <w:vMerge/>
          </w:tcPr>
          <w:p w14:paraId="3900DDE1" w14:textId="77777777" w:rsidR="009A624D" w:rsidRDefault="009A624D" w:rsidP="000378F1"/>
        </w:tc>
        <w:tc>
          <w:tcPr>
            <w:tcW w:w="784" w:type="dxa"/>
          </w:tcPr>
          <w:p w14:paraId="714CD362" w14:textId="77777777" w:rsidR="009A624D" w:rsidRDefault="009A624D" w:rsidP="000378F1"/>
        </w:tc>
        <w:tc>
          <w:tcPr>
            <w:tcW w:w="785" w:type="dxa"/>
          </w:tcPr>
          <w:p w14:paraId="2B563DDB" w14:textId="77777777" w:rsidR="009A624D" w:rsidRDefault="009A624D" w:rsidP="000378F1"/>
        </w:tc>
      </w:tr>
      <w:tr w:rsidR="009A624D" w14:paraId="08EC88F2" w14:textId="77777777" w:rsidTr="009A624D">
        <w:trPr>
          <w:trHeight w:val="202"/>
        </w:trPr>
        <w:tc>
          <w:tcPr>
            <w:tcW w:w="1449" w:type="dxa"/>
            <w:vMerge/>
            <w:tcBorders>
              <w:bottom w:val="single" w:sz="12" w:space="0" w:color="auto"/>
            </w:tcBorders>
          </w:tcPr>
          <w:p w14:paraId="124D207C" w14:textId="77777777" w:rsidR="009A624D" w:rsidRDefault="009A624D" w:rsidP="000378F1">
            <w:pPr>
              <w:rPr>
                <w:b/>
              </w:rPr>
            </w:pPr>
          </w:p>
        </w:tc>
        <w:tc>
          <w:tcPr>
            <w:tcW w:w="4202" w:type="dxa"/>
            <w:vMerge/>
            <w:tcBorders>
              <w:bottom w:val="single" w:sz="12" w:space="0" w:color="auto"/>
            </w:tcBorders>
          </w:tcPr>
          <w:p w14:paraId="33E3DEA2" w14:textId="77777777" w:rsidR="009A624D" w:rsidRDefault="009A624D" w:rsidP="000378F1"/>
        </w:tc>
        <w:tc>
          <w:tcPr>
            <w:tcW w:w="784" w:type="dxa"/>
            <w:tcBorders>
              <w:bottom w:val="single" w:sz="12" w:space="0" w:color="auto"/>
            </w:tcBorders>
          </w:tcPr>
          <w:p w14:paraId="47E0BF6C" w14:textId="77777777" w:rsidR="009A624D" w:rsidRDefault="009A624D" w:rsidP="000378F1"/>
        </w:tc>
        <w:tc>
          <w:tcPr>
            <w:tcW w:w="785" w:type="dxa"/>
            <w:tcBorders>
              <w:bottom w:val="single" w:sz="12" w:space="0" w:color="auto"/>
            </w:tcBorders>
          </w:tcPr>
          <w:p w14:paraId="141C7285" w14:textId="77777777" w:rsidR="009A624D" w:rsidRDefault="009A624D" w:rsidP="000378F1"/>
        </w:tc>
      </w:tr>
      <w:tr w:rsidR="00A6753C" w14:paraId="3845A195" w14:textId="77777777" w:rsidTr="0097052C">
        <w:trPr>
          <w:trHeight w:val="1603"/>
        </w:trPr>
        <w:tc>
          <w:tcPr>
            <w:tcW w:w="1449" w:type="dxa"/>
            <w:tcBorders>
              <w:top w:val="single" w:sz="12" w:space="0" w:color="auto"/>
            </w:tcBorders>
          </w:tcPr>
          <w:p w14:paraId="754E708C" w14:textId="5767D4CC" w:rsidR="00A6753C" w:rsidRDefault="00A6753C" w:rsidP="000378F1">
            <w:pPr>
              <w:rPr>
                <w:b/>
              </w:rPr>
            </w:pPr>
            <w:r>
              <w:rPr>
                <w:b/>
              </w:rPr>
              <w:t>M.</w:t>
            </w:r>
            <w:r>
              <w:rPr>
                <w:b/>
              </w:rPr>
              <w:t>8</w:t>
            </w:r>
            <w:r>
              <w:rPr>
                <w:b/>
              </w:rPr>
              <w:t>.18</w:t>
            </w:r>
          </w:p>
        </w:tc>
        <w:tc>
          <w:tcPr>
            <w:tcW w:w="4202" w:type="dxa"/>
            <w:tcBorders>
              <w:top w:val="single" w:sz="12" w:space="0" w:color="auto"/>
            </w:tcBorders>
          </w:tcPr>
          <w:p w14:paraId="6743D845" w14:textId="77777777" w:rsidR="00A6753C" w:rsidRDefault="00A6753C" w:rsidP="00AC1779">
            <w:r>
              <w:rPr>
                <w:rFonts w:ascii="Arial" w:hAnsi="Arial" w:cs="Arial"/>
                <w:color w:val="000000"/>
                <w:sz w:val="23"/>
                <w:szCs w:val="23"/>
                <w:shd w:val="clear" w:color="auto" w:fill="F9F9F9"/>
              </w:rPr>
              <w:t>Describe the effect of dilations, translations, rotations and reflections on two-dimensional figures using coordinates</w:t>
            </w:r>
          </w:p>
          <w:p w14:paraId="4E97D1F9" w14:textId="37FEB97E" w:rsidR="00A6753C" w:rsidRPr="00632DE9" w:rsidRDefault="00A6753C" w:rsidP="005216A7"/>
        </w:tc>
        <w:tc>
          <w:tcPr>
            <w:tcW w:w="784" w:type="dxa"/>
            <w:tcBorders>
              <w:top w:val="single" w:sz="12" w:space="0" w:color="auto"/>
            </w:tcBorders>
          </w:tcPr>
          <w:p w14:paraId="08FCB376" w14:textId="77777777" w:rsidR="00A6753C" w:rsidRDefault="00A6753C" w:rsidP="000378F1">
            <w:pPr>
              <w:rPr>
                <w:b/>
              </w:rPr>
            </w:pPr>
          </w:p>
        </w:tc>
        <w:tc>
          <w:tcPr>
            <w:tcW w:w="785" w:type="dxa"/>
            <w:tcBorders>
              <w:top w:val="single" w:sz="12" w:space="0" w:color="auto"/>
            </w:tcBorders>
          </w:tcPr>
          <w:p w14:paraId="617D799A" w14:textId="77777777" w:rsidR="00A6753C" w:rsidRDefault="00A6753C" w:rsidP="000378F1">
            <w:pPr>
              <w:rPr>
                <w:b/>
              </w:rPr>
            </w:pPr>
          </w:p>
        </w:tc>
      </w:tr>
      <w:tr w:rsidR="00AC1779" w14:paraId="0D61139C" w14:textId="77777777" w:rsidTr="009A624D">
        <w:trPr>
          <w:trHeight w:val="378"/>
        </w:trPr>
        <w:tc>
          <w:tcPr>
            <w:tcW w:w="1449" w:type="dxa"/>
          </w:tcPr>
          <w:p w14:paraId="5DCA4C08" w14:textId="3CDC4C2D" w:rsidR="00AC1779" w:rsidRDefault="00AC1779" w:rsidP="000378F1">
            <w:pPr>
              <w:rPr>
                <w:b/>
              </w:rPr>
            </w:pPr>
            <w:r>
              <w:rPr>
                <w:b/>
              </w:rPr>
              <w:t>M.8.19</w:t>
            </w:r>
          </w:p>
        </w:tc>
        <w:tc>
          <w:tcPr>
            <w:tcW w:w="4202" w:type="dxa"/>
          </w:tcPr>
          <w:p w14:paraId="1EC7694A" w14:textId="77777777" w:rsidR="00AC1779" w:rsidRDefault="00AC1779" w:rsidP="00AC1779">
            <w:r>
              <w:rPr>
                <w:rFonts w:ascii="Arial" w:hAnsi="Arial" w:cs="Arial"/>
                <w:color w:val="000000"/>
                <w:sz w:val="23"/>
                <w:szCs w:val="23"/>
                <w:shd w:val="clear" w:color="auto" w:fill="F9F9F9"/>
              </w:rPr>
              <w:t xml:space="preserve">Understand that a two-dimensional figure is similar to another if the second can be obtained from the first by a sequence of rotations, reflections, translations and dilations; given two similar </w:t>
            </w:r>
            <w:proofErr w:type="gramStart"/>
            <w:r>
              <w:rPr>
                <w:rFonts w:ascii="Arial" w:hAnsi="Arial" w:cs="Arial"/>
                <w:color w:val="000000"/>
                <w:sz w:val="23"/>
                <w:szCs w:val="23"/>
                <w:shd w:val="clear" w:color="auto" w:fill="F9F9F9"/>
              </w:rPr>
              <w:t>two dimensional</w:t>
            </w:r>
            <w:proofErr w:type="gramEnd"/>
            <w:r>
              <w:rPr>
                <w:rFonts w:ascii="Arial" w:hAnsi="Arial" w:cs="Arial"/>
                <w:color w:val="000000"/>
                <w:sz w:val="23"/>
                <w:szCs w:val="23"/>
                <w:shd w:val="clear" w:color="auto" w:fill="F9F9F9"/>
              </w:rPr>
              <w:t xml:space="preserve"> figures, describe a sequence that exhibits the similarity between them.</w:t>
            </w:r>
          </w:p>
          <w:p w14:paraId="34D3B03D" w14:textId="77777777" w:rsidR="00AC1779" w:rsidRPr="0031058B" w:rsidRDefault="00AC1779" w:rsidP="0031058B"/>
        </w:tc>
        <w:tc>
          <w:tcPr>
            <w:tcW w:w="784" w:type="dxa"/>
            <w:tcBorders>
              <w:top w:val="single" w:sz="12" w:space="0" w:color="auto"/>
            </w:tcBorders>
          </w:tcPr>
          <w:p w14:paraId="381CEC20" w14:textId="77777777" w:rsidR="00AC1779" w:rsidRDefault="00AC1779" w:rsidP="000378F1">
            <w:pPr>
              <w:rPr>
                <w:b/>
              </w:rPr>
            </w:pPr>
          </w:p>
        </w:tc>
        <w:tc>
          <w:tcPr>
            <w:tcW w:w="785" w:type="dxa"/>
            <w:tcBorders>
              <w:top w:val="single" w:sz="12" w:space="0" w:color="auto"/>
            </w:tcBorders>
          </w:tcPr>
          <w:p w14:paraId="489B6AE8" w14:textId="77777777" w:rsidR="00AC1779" w:rsidRDefault="00AC1779" w:rsidP="000378F1">
            <w:pPr>
              <w:rPr>
                <w:b/>
              </w:rPr>
            </w:pPr>
          </w:p>
        </w:tc>
      </w:tr>
      <w:tr w:rsidR="00AC1779" w14:paraId="0D39D055" w14:textId="77777777" w:rsidTr="009A624D">
        <w:trPr>
          <w:trHeight w:val="378"/>
        </w:trPr>
        <w:tc>
          <w:tcPr>
            <w:tcW w:w="1449" w:type="dxa"/>
          </w:tcPr>
          <w:p w14:paraId="603A0C88" w14:textId="5B61A6B3" w:rsidR="00AC1779" w:rsidRDefault="00AC1779" w:rsidP="000378F1">
            <w:pPr>
              <w:rPr>
                <w:b/>
              </w:rPr>
            </w:pPr>
            <w:r>
              <w:rPr>
                <w:b/>
              </w:rPr>
              <w:t>M.8.20</w:t>
            </w:r>
          </w:p>
        </w:tc>
        <w:tc>
          <w:tcPr>
            <w:tcW w:w="4202" w:type="dxa"/>
          </w:tcPr>
          <w:p w14:paraId="3448ADB5" w14:textId="77777777" w:rsidR="00AC1779" w:rsidRDefault="00AC1779" w:rsidP="00AC1779">
            <w:r>
              <w:rPr>
                <w:rFonts w:ascii="Arial" w:hAnsi="Arial" w:cs="Arial"/>
                <w:color w:val="000000"/>
                <w:sz w:val="23"/>
                <w:szCs w:val="23"/>
                <w:shd w:val="clear" w:color="auto" w:fill="F9F9F9"/>
              </w:rPr>
              <w:t>Use informal arguments to establish facts about the angle sum and exterior angle of triangles, about the angles created when parallel lines are cut by a transversal, and the angle-angle criterion for similarity of triangles. (e.g., Arrange three copies of the same triangle so that the sum of the three angles appears to form a line, and give an argument in terms of transversals why this is so.)</w:t>
            </w:r>
          </w:p>
          <w:p w14:paraId="2DFF9479" w14:textId="77777777" w:rsidR="00AC1779" w:rsidRPr="0031058B" w:rsidRDefault="00AC1779" w:rsidP="0031058B"/>
        </w:tc>
        <w:tc>
          <w:tcPr>
            <w:tcW w:w="784" w:type="dxa"/>
            <w:tcBorders>
              <w:top w:val="single" w:sz="12" w:space="0" w:color="auto"/>
            </w:tcBorders>
          </w:tcPr>
          <w:p w14:paraId="40EFC258" w14:textId="77777777" w:rsidR="00AC1779" w:rsidRDefault="00AC1779" w:rsidP="000378F1">
            <w:pPr>
              <w:rPr>
                <w:b/>
              </w:rPr>
            </w:pPr>
          </w:p>
        </w:tc>
        <w:tc>
          <w:tcPr>
            <w:tcW w:w="785" w:type="dxa"/>
            <w:tcBorders>
              <w:top w:val="single" w:sz="12" w:space="0" w:color="auto"/>
            </w:tcBorders>
          </w:tcPr>
          <w:p w14:paraId="48FF8262" w14:textId="77777777" w:rsidR="00AC1779" w:rsidRDefault="00AC1779" w:rsidP="000378F1">
            <w:pPr>
              <w:rPr>
                <w:b/>
              </w:rPr>
            </w:pPr>
          </w:p>
        </w:tc>
      </w:tr>
      <w:tr w:rsidR="00A6753C" w14:paraId="22291E4A" w14:textId="77777777" w:rsidTr="0050298F">
        <w:trPr>
          <w:trHeight w:val="378"/>
        </w:trPr>
        <w:tc>
          <w:tcPr>
            <w:tcW w:w="7220" w:type="dxa"/>
            <w:gridSpan w:val="4"/>
          </w:tcPr>
          <w:p w14:paraId="0E35E061" w14:textId="77777777" w:rsidR="00A6753C" w:rsidRDefault="00A6753C" w:rsidP="000378F1">
            <w:pPr>
              <w:rPr>
                <w:b/>
              </w:rPr>
            </w:pPr>
          </w:p>
          <w:p w14:paraId="0D686CBE" w14:textId="77777777" w:rsidR="00A6753C" w:rsidRDefault="00A6753C" w:rsidP="000378F1">
            <w:pPr>
              <w:rPr>
                <w:b/>
              </w:rPr>
            </w:pPr>
            <w:r>
              <w:rPr>
                <w:b/>
              </w:rPr>
              <w:t xml:space="preserve">Understand and apply the Pythagorean Theorem </w:t>
            </w:r>
          </w:p>
          <w:p w14:paraId="5CD2E85D" w14:textId="43ED9B37" w:rsidR="00A6753C" w:rsidRDefault="00A6753C" w:rsidP="000378F1">
            <w:pPr>
              <w:rPr>
                <w:b/>
              </w:rPr>
            </w:pPr>
          </w:p>
        </w:tc>
      </w:tr>
      <w:tr w:rsidR="00A6753C" w14:paraId="22B6DBE8" w14:textId="77777777" w:rsidTr="009A624D">
        <w:trPr>
          <w:trHeight w:val="378"/>
        </w:trPr>
        <w:tc>
          <w:tcPr>
            <w:tcW w:w="1449" w:type="dxa"/>
          </w:tcPr>
          <w:p w14:paraId="6CC0A49D" w14:textId="79A5F54C" w:rsidR="00A6753C" w:rsidRDefault="00A6753C" w:rsidP="000378F1">
            <w:pPr>
              <w:rPr>
                <w:b/>
              </w:rPr>
            </w:pPr>
            <w:r>
              <w:rPr>
                <w:b/>
              </w:rPr>
              <w:t>M.8.21</w:t>
            </w:r>
          </w:p>
        </w:tc>
        <w:tc>
          <w:tcPr>
            <w:tcW w:w="4202" w:type="dxa"/>
          </w:tcPr>
          <w:p w14:paraId="1C418DC6" w14:textId="77777777" w:rsidR="00A6753C" w:rsidRDefault="00A6753C" w:rsidP="00A6753C">
            <w:r>
              <w:rPr>
                <w:rFonts w:ascii="Arial" w:hAnsi="Arial" w:cs="Arial"/>
                <w:color w:val="000000"/>
                <w:sz w:val="23"/>
                <w:szCs w:val="23"/>
                <w:shd w:val="clear" w:color="auto" w:fill="F9F9F9"/>
              </w:rPr>
              <w:t>Explain a proof of the Pythagorean Theorem and its converse</w:t>
            </w:r>
          </w:p>
          <w:p w14:paraId="357813F8" w14:textId="77777777" w:rsidR="00A6753C" w:rsidRDefault="00A6753C" w:rsidP="00A6753C">
            <w:pPr>
              <w:rPr>
                <w:rFonts w:ascii="Arial" w:hAnsi="Arial" w:cs="Arial"/>
                <w:color w:val="000000"/>
                <w:sz w:val="23"/>
                <w:szCs w:val="23"/>
                <w:shd w:val="clear" w:color="auto" w:fill="F9F9F9"/>
              </w:rPr>
            </w:pPr>
          </w:p>
        </w:tc>
        <w:tc>
          <w:tcPr>
            <w:tcW w:w="784" w:type="dxa"/>
            <w:tcBorders>
              <w:top w:val="single" w:sz="12" w:space="0" w:color="auto"/>
            </w:tcBorders>
          </w:tcPr>
          <w:p w14:paraId="5AA2F186" w14:textId="77777777" w:rsidR="00A6753C" w:rsidRDefault="00A6753C" w:rsidP="000378F1">
            <w:pPr>
              <w:rPr>
                <w:b/>
              </w:rPr>
            </w:pPr>
          </w:p>
        </w:tc>
        <w:tc>
          <w:tcPr>
            <w:tcW w:w="785" w:type="dxa"/>
            <w:tcBorders>
              <w:top w:val="single" w:sz="12" w:space="0" w:color="auto"/>
            </w:tcBorders>
          </w:tcPr>
          <w:p w14:paraId="3818991E" w14:textId="77777777" w:rsidR="00A6753C" w:rsidRDefault="00A6753C" w:rsidP="000378F1">
            <w:pPr>
              <w:rPr>
                <w:b/>
              </w:rPr>
            </w:pPr>
          </w:p>
        </w:tc>
      </w:tr>
      <w:tr w:rsidR="00AC1779" w14:paraId="0C94F152" w14:textId="77777777" w:rsidTr="009A624D">
        <w:trPr>
          <w:trHeight w:val="378"/>
        </w:trPr>
        <w:tc>
          <w:tcPr>
            <w:tcW w:w="1449" w:type="dxa"/>
          </w:tcPr>
          <w:p w14:paraId="1E7BC2F1" w14:textId="7A461B94" w:rsidR="00AC1779" w:rsidRDefault="00A6753C" w:rsidP="000378F1">
            <w:pPr>
              <w:rPr>
                <w:b/>
              </w:rPr>
            </w:pPr>
            <w:r>
              <w:rPr>
                <w:b/>
              </w:rPr>
              <w:t>M.8.22</w:t>
            </w:r>
          </w:p>
        </w:tc>
        <w:tc>
          <w:tcPr>
            <w:tcW w:w="4202" w:type="dxa"/>
          </w:tcPr>
          <w:p w14:paraId="0D10FEF5" w14:textId="77777777" w:rsidR="00A6753C" w:rsidRDefault="00A6753C" w:rsidP="00A6753C">
            <w:r>
              <w:rPr>
                <w:rFonts w:ascii="Arial" w:hAnsi="Arial" w:cs="Arial"/>
                <w:color w:val="000000"/>
                <w:sz w:val="23"/>
                <w:szCs w:val="23"/>
                <w:shd w:val="clear" w:color="auto" w:fill="F9F9F9"/>
              </w:rPr>
              <w:t>Apply the Pythagorean Theorem to determine unknown side lengths in right triangles in real-world and mathematical problems in two and three dimensions.</w:t>
            </w:r>
          </w:p>
          <w:p w14:paraId="0CF26B06" w14:textId="77777777" w:rsidR="00AC1779" w:rsidRPr="0031058B" w:rsidRDefault="00AC1779" w:rsidP="0031058B"/>
        </w:tc>
        <w:tc>
          <w:tcPr>
            <w:tcW w:w="784" w:type="dxa"/>
            <w:tcBorders>
              <w:top w:val="single" w:sz="12" w:space="0" w:color="auto"/>
            </w:tcBorders>
          </w:tcPr>
          <w:p w14:paraId="4B0085FE" w14:textId="77777777" w:rsidR="00AC1779" w:rsidRDefault="00AC1779" w:rsidP="000378F1">
            <w:pPr>
              <w:rPr>
                <w:b/>
              </w:rPr>
            </w:pPr>
          </w:p>
        </w:tc>
        <w:tc>
          <w:tcPr>
            <w:tcW w:w="785" w:type="dxa"/>
            <w:tcBorders>
              <w:top w:val="single" w:sz="12" w:space="0" w:color="auto"/>
            </w:tcBorders>
          </w:tcPr>
          <w:p w14:paraId="6E213FAE" w14:textId="77777777" w:rsidR="00AC1779" w:rsidRDefault="00AC1779" w:rsidP="000378F1">
            <w:pPr>
              <w:rPr>
                <w:b/>
              </w:rPr>
            </w:pPr>
          </w:p>
        </w:tc>
      </w:tr>
      <w:tr w:rsidR="00A6753C" w14:paraId="0D214D22" w14:textId="77777777" w:rsidTr="006449DB">
        <w:trPr>
          <w:trHeight w:val="1743"/>
        </w:trPr>
        <w:tc>
          <w:tcPr>
            <w:tcW w:w="1449" w:type="dxa"/>
          </w:tcPr>
          <w:p w14:paraId="1FD3513A" w14:textId="591688DF" w:rsidR="00A6753C" w:rsidRDefault="00A6753C" w:rsidP="000378F1">
            <w:pPr>
              <w:rPr>
                <w:b/>
              </w:rPr>
            </w:pPr>
            <w:r>
              <w:rPr>
                <w:b/>
              </w:rPr>
              <w:t>M.8.23</w:t>
            </w:r>
          </w:p>
        </w:tc>
        <w:tc>
          <w:tcPr>
            <w:tcW w:w="4202" w:type="dxa"/>
          </w:tcPr>
          <w:p w14:paraId="14F92A10" w14:textId="77777777" w:rsidR="00A6753C" w:rsidRDefault="00A6753C" w:rsidP="00A6753C">
            <w:r>
              <w:rPr>
                <w:rFonts w:ascii="Arial" w:hAnsi="Arial" w:cs="Arial"/>
                <w:color w:val="000000"/>
                <w:sz w:val="23"/>
                <w:szCs w:val="23"/>
                <w:shd w:val="clear" w:color="auto" w:fill="F9F9F9"/>
              </w:rPr>
              <w:t>Apply the Pythagorean Theorem to find the distance between two points in a coordinate system</w:t>
            </w:r>
          </w:p>
          <w:p w14:paraId="08DFD871" w14:textId="7F4816C0" w:rsidR="00A6753C" w:rsidRDefault="00A6753C" w:rsidP="005216A7"/>
        </w:tc>
        <w:tc>
          <w:tcPr>
            <w:tcW w:w="784" w:type="dxa"/>
          </w:tcPr>
          <w:p w14:paraId="49676B90" w14:textId="77777777" w:rsidR="00A6753C" w:rsidRDefault="00A6753C" w:rsidP="000378F1">
            <w:pPr>
              <w:rPr>
                <w:b/>
              </w:rPr>
            </w:pPr>
          </w:p>
        </w:tc>
        <w:tc>
          <w:tcPr>
            <w:tcW w:w="785" w:type="dxa"/>
          </w:tcPr>
          <w:p w14:paraId="1F96468F" w14:textId="77777777" w:rsidR="00A6753C" w:rsidRDefault="00A6753C" w:rsidP="000378F1">
            <w:pPr>
              <w:rPr>
                <w:b/>
              </w:rPr>
            </w:pPr>
          </w:p>
        </w:tc>
      </w:tr>
      <w:tr w:rsidR="00A6753C" w14:paraId="4F94057A" w14:textId="77777777" w:rsidTr="00A6753C">
        <w:trPr>
          <w:trHeight w:val="845"/>
        </w:trPr>
        <w:tc>
          <w:tcPr>
            <w:tcW w:w="7220" w:type="dxa"/>
            <w:gridSpan w:val="4"/>
          </w:tcPr>
          <w:p w14:paraId="24E7279B" w14:textId="77777777" w:rsidR="00A6753C" w:rsidRDefault="00A6753C" w:rsidP="000378F1">
            <w:pPr>
              <w:rPr>
                <w:b/>
              </w:rPr>
            </w:pPr>
          </w:p>
          <w:p w14:paraId="09916775" w14:textId="77777777" w:rsidR="00A6753C" w:rsidRDefault="00A6753C" w:rsidP="000378F1">
            <w:pPr>
              <w:rPr>
                <w:b/>
              </w:rPr>
            </w:pPr>
            <w:r>
              <w:rPr>
                <w:b/>
              </w:rPr>
              <w:t xml:space="preserve">Solve real-world and mathematical problems involving volume of cylinders, cones, and spheres </w:t>
            </w:r>
          </w:p>
          <w:p w14:paraId="14244C69" w14:textId="52E72C0A" w:rsidR="00A6753C" w:rsidRDefault="00A6753C" w:rsidP="000378F1">
            <w:pPr>
              <w:rPr>
                <w:b/>
              </w:rPr>
            </w:pPr>
          </w:p>
        </w:tc>
      </w:tr>
      <w:tr w:rsidR="00A6753C" w14:paraId="0D10AA7D" w14:textId="77777777" w:rsidTr="006449DB">
        <w:trPr>
          <w:trHeight w:val="1743"/>
        </w:trPr>
        <w:tc>
          <w:tcPr>
            <w:tcW w:w="1449" w:type="dxa"/>
          </w:tcPr>
          <w:p w14:paraId="448A76C4" w14:textId="50D629FE" w:rsidR="00A6753C" w:rsidRDefault="00A6753C" w:rsidP="000378F1">
            <w:pPr>
              <w:rPr>
                <w:b/>
              </w:rPr>
            </w:pPr>
            <w:r>
              <w:rPr>
                <w:b/>
              </w:rPr>
              <w:t>M.8.24</w:t>
            </w:r>
          </w:p>
        </w:tc>
        <w:tc>
          <w:tcPr>
            <w:tcW w:w="4202" w:type="dxa"/>
          </w:tcPr>
          <w:p w14:paraId="67C7D621" w14:textId="77777777" w:rsidR="00A6753C" w:rsidRDefault="00A6753C" w:rsidP="00A6753C">
            <w:r>
              <w:rPr>
                <w:rFonts w:ascii="Arial" w:hAnsi="Arial" w:cs="Arial"/>
                <w:color w:val="000000"/>
                <w:sz w:val="23"/>
                <w:szCs w:val="23"/>
                <w:shd w:val="clear" w:color="auto" w:fill="F9F9F9"/>
              </w:rPr>
              <w:t>Know the formulas for the volumes of cones, cylinders and spheres and use them to solve real-world and mathematical problems</w:t>
            </w:r>
          </w:p>
          <w:p w14:paraId="0EFB1E50" w14:textId="77777777" w:rsidR="00A6753C" w:rsidRDefault="00A6753C" w:rsidP="00A6753C">
            <w:pPr>
              <w:rPr>
                <w:rFonts w:ascii="Arial" w:hAnsi="Arial" w:cs="Arial"/>
                <w:color w:val="000000"/>
                <w:sz w:val="23"/>
                <w:szCs w:val="23"/>
                <w:shd w:val="clear" w:color="auto" w:fill="F9F9F9"/>
              </w:rPr>
            </w:pPr>
          </w:p>
        </w:tc>
        <w:tc>
          <w:tcPr>
            <w:tcW w:w="784" w:type="dxa"/>
          </w:tcPr>
          <w:p w14:paraId="52C6A61F" w14:textId="77777777" w:rsidR="00A6753C" w:rsidRDefault="00A6753C" w:rsidP="000378F1">
            <w:pPr>
              <w:rPr>
                <w:b/>
              </w:rPr>
            </w:pPr>
          </w:p>
        </w:tc>
        <w:tc>
          <w:tcPr>
            <w:tcW w:w="785" w:type="dxa"/>
          </w:tcPr>
          <w:p w14:paraId="29DFE2E8" w14:textId="77777777" w:rsidR="00A6753C" w:rsidRDefault="00A6753C" w:rsidP="000378F1">
            <w:pPr>
              <w:rPr>
                <w:b/>
              </w:rPr>
            </w:pPr>
          </w:p>
        </w:tc>
      </w:tr>
    </w:tbl>
    <w:p w14:paraId="3750ABB0" w14:textId="2980E5B8" w:rsidR="00B92346" w:rsidRDefault="00B92346" w:rsidP="0020265E">
      <w:pPr>
        <w:rPr>
          <w:b/>
          <w:bCs/>
        </w:rPr>
      </w:pPr>
    </w:p>
    <w:p w14:paraId="50F98ED9" w14:textId="157B16BD" w:rsidR="00843A50" w:rsidRDefault="00A6753C" w:rsidP="0020265E">
      <w:pPr>
        <w:rPr>
          <w:b/>
          <w:bCs/>
        </w:rPr>
      </w:pPr>
      <w:r>
        <w:rPr>
          <w:b/>
          <w:bCs/>
        </w:rPr>
        <w:t xml:space="preserve">Statistics and Probability </w:t>
      </w:r>
    </w:p>
    <w:p w14:paraId="2E241B84" w14:textId="57E610DF" w:rsidR="00A6753C" w:rsidRDefault="00A6753C" w:rsidP="0020265E">
      <w:pPr>
        <w:rPr>
          <w:b/>
        </w:rPr>
      </w:pPr>
      <w:r>
        <w:rPr>
          <w:b/>
        </w:rPr>
        <w:t>Investigate patterns of association in bivariate data</w:t>
      </w:r>
    </w:p>
    <w:tbl>
      <w:tblPr>
        <w:tblStyle w:val="TableGrid"/>
        <w:tblW w:w="0" w:type="auto"/>
        <w:tblLook w:val="04A0" w:firstRow="1" w:lastRow="0" w:firstColumn="1" w:lastColumn="0" w:noHBand="0" w:noVBand="1"/>
      </w:tblPr>
      <w:tblGrid>
        <w:gridCol w:w="1450"/>
        <w:gridCol w:w="4201"/>
        <w:gridCol w:w="784"/>
        <w:gridCol w:w="785"/>
      </w:tblGrid>
      <w:tr w:rsidR="009A624D" w14:paraId="1EFCE130" w14:textId="77777777" w:rsidTr="009A624D">
        <w:tc>
          <w:tcPr>
            <w:tcW w:w="1450" w:type="dxa"/>
            <w:tcBorders>
              <w:bottom w:val="single" w:sz="4" w:space="0" w:color="auto"/>
            </w:tcBorders>
          </w:tcPr>
          <w:p w14:paraId="2CD74AB1" w14:textId="77E56829" w:rsidR="009A624D" w:rsidRDefault="00A6753C" w:rsidP="000378F1">
            <w:pPr>
              <w:rPr>
                <w:b/>
              </w:rPr>
            </w:pPr>
            <w:r>
              <w:rPr>
                <w:b/>
              </w:rPr>
              <w:t>M.8.25</w:t>
            </w:r>
          </w:p>
        </w:tc>
        <w:tc>
          <w:tcPr>
            <w:tcW w:w="4201" w:type="dxa"/>
            <w:tcBorders>
              <w:bottom w:val="single" w:sz="4" w:space="0" w:color="auto"/>
            </w:tcBorders>
          </w:tcPr>
          <w:p w14:paraId="26C5D114" w14:textId="77777777" w:rsidR="00A6753C" w:rsidRDefault="00CD4F1D" w:rsidP="00A6753C">
            <w:r>
              <w:rPr>
                <w:b/>
              </w:rPr>
              <w:t xml:space="preserve"> </w:t>
            </w:r>
            <w:r w:rsidR="00A6753C">
              <w:rPr>
                <w:rFonts w:ascii="Arial" w:hAnsi="Arial" w:cs="Arial"/>
                <w:color w:val="000000"/>
                <w:sz w:val="23"/>
                <w:szCs w:val="23"/>
                <w:shd w:val="clear" w:color="auto" w:fill="F9F9F9"/>
              </w:rPr>
              <w:t>Construct and interpret scatter plots for bivariate measurement data to investigate patterns of association between two quantities. Describe patterns such as clustering, outliers, positive or negative association, linear association and nonlinear association.</w:t>
            </w:r>
          </w:p>
          <w:p w14:paraId="5A593447" w14:textId="0DF2C4FC" w:rsidR="009A624D" w:rsidRPr="004E065A" w:rsidRDefault="009A624D" w:rsidP="005216A7">
            <w:pPr>
              <w:pStyle w:val="NormalWeb"/>
              <w:spacing w:after="300"/>
              <w:rPr>
                <w:b/>
              </w:rPr>
            </w:pPr>
          </w:p>
        </w:tc>
        <w:tc>
          <w:tcPr>
            <w:tcW w:w="784" w:type="dxa"/>
            <w:tcBorders>
              <w:bottom w:val="single" w:sz="4" w:space="0" w:color="auto"/>
            </w:tcBorders>
          </w:tcPr>
          <w:p w14:paraId="2B3768AD" w14:textId="33583DCD" w:rsidR="009A624D" w:rsidRPr="004E065A" w:rsidRDefault="00CD4F1D" w:rsidP="000378F1">
            <w:pPr>
              <w:rPr>
                <w:b/>
              </w:rPr>
            </w:pPr>
            <w:r>
              <w:rPr>
                <w:b/>
              </w:rPr>
              <w:t xml:space="preserve"> </w:t>
            </w:r>
          </w:p>
        </w:tc>
        <w:tc>
          <w:tcPr>
            <w:tcW w:w="785" w:type="dxa"/>
            <w:tcBorders>
              <w:bottom w:val="single" w:sz="4" w:space="0" w:color="auto"/>
            </w:tcBorders>
          </w:tcPr>
          <w:p w14:paraId="07B7895F" w14:textId="6831F185" w:rsidR="009A624D" w:rsidRPr="004E065A" w:rsidRDefault="00CD4F1D" w:rsidP="000378F1">
            <w:pPr>
              <w:rPr>
                <w:b/>
              </w:rPr>
            </w:pPr>
            <w:r>
              <w:rPr>
                <w:b/>
              </w:rPr>
              <w:t xml:space="preserve"> </w:t>
            </w:r>
          </w:p>
        </w:tc>
      </w:tr>
      <w:tr w:rsidR="007C3CA2" w14:paraId="55572939" w14:textId="77777777" w:rsidTr="007C3CA2">
        <w:trPr>
          <w:trHeight w:val="1403"/>
        </w:trPr>
        <w:tc>
          <w:tcPr>
            <w:tcW w:w="1450" w:type="dxa"/>
          </w:tcPr>
          <w:p w14:paraId="6657BF95" w14:textId="07635F73" w:rsidR="007C3CA2" w:rsidRDefault="00A6753C" w:rsidP="000378F1">
            <w:pPr>
              <w:rPr>
                <w:b/>
              </w:rPr>
            </w:pPr>
            <w:r>
              <w:rPr>
                <w:b/>
              </w:rPr>
              <w:t>M.8.26</w:t>
            </w:r>
          </w:p>
        </w:tc>
        <w:tc>
          <w:tcPr>
            <w:tcW w:w="4201" w:type="dxa"/>
          </w:tcPr>
          <w:p w14:paraId="034E0E92" w14:textId="77777777" w:rsidR="00A6753C" w:rsidRDefault="00A6753C" w:rsidP="00A6753C">
            <w:r>
              <w:rPr>
                <w:rFonts w:ascii="Arial" w:hAnsi="Arial" w:cs="Arial"/>
                <w:color w:val="000000"/>
                <w:sz w:val="23"/>
                <w:szCs w:val="23"/>
                <w:shd w:val="clear" w:color="auto" w:fill="F9F9F9"/>
              </w:rPr>
              <w:t>Know that straight lines are widely used to model relationships between two quantitative variables. For scatter plots that suggest a linear association, informally fit a straight line and informally assess the model fit by judging the closeness of the data points to the line.</w:t>
            </w:r>
          </w:p>
          <w:p w14:paraId="4F5DAC77" w14:textId="0B9DD0EB" w:rsidR="007C3CA2" w:rsidRPr="004E065A" w:rsidRDefault="007C3CA2" w:rsidP="005216A7"/>
        </w:tc>
        <w:tc>
          <w:tcPr>
            <w:tcW w:w="784" w:type="dxa"/>
          </w:tcPr>
          <w:p w14:paraId="0969DCE2" w14:textId="77777777" w:rsidR="007C3CA2" w:rsidRDefault="007C3CA2" w:rsidP="000378F1"/>
        </w:tc>
        <w:tc>
          <w:tcPr>
            <w:tcW w:w="785" w:type="dxa"/>
          </w:tcPr>
          <w:p w14:paraId="3D4B7EED" w14:textId="77777777" w:rsidR="007C3CA2" w:rsidRDefault="007C3CA2" w:rsidP="000378F1"/>
        </w:tc>
      </w:tr>
      <w:tr w:rsidR="007C3CA2" w14:paraId="2C15B2E0" w14:textId="77777777" w:rsidTr="009A624D">
        <w:trPr>
          <w:trHeight w:val="916"/>
        </w:trPr>
        <w:tc>
          <w:tcPr>
            <w:tcW w:w="1450" w:type="dxa"/>
          </w:tcPr>
          <w:p w14:paraId="210EA2A3" w14:textId="606CAC15" w:rsidR="007C3CA2" w:rsidRDefault="00A6753C" w:rsidP="000378F1">
            <w:pPr>
              <w:rPr>
                <w:b/>
              </w:rPr>
            </w:pPr>
            <w:r>
              <w:rPr>
                <w:b/>
              </w:rPr>
              <w:lastRenderedPageBreak/>
              <w:t>M.8.2</w:t>
            </w:r>
            <w:r>
              <w:rPr>
                <w:b/>
              </w:rPr>
              <w:t>7</w:t>
            </w:r>
          </w:p>
        </w:tc>
        <w:tc>
          <w:tcPr>
            <w:tcW w:w="4201" w:type="dxa"/>
          </w:tcPr>
          <w:p w14:paraId="0BBDF5A0" w14:textId="77777777" w:rsidR="00A6753C" w:rsidRDefault="00A6753C" w:rsidP="00A6753C">
            <w:r>
              <w:rPr>
                <w:rFonts w:ascii="Arial" w:hAnsi="Arial" w:cs="Arial"/>
                <w:color w:val="000000"/>
                <w:sz w:val="23"/>
                <w:szCs w:val="23"/>
                <w:shd w:val="clear" w:color="auto" w:fill="F9F9F9"/>
              </w:rPr>
              <w:t>Use the equation of a linear model to solve problems in the context of bivariate measurement data, interpreting the slope and intercept. (e.g., In a linear model for a biology experiment, interpret a slope of 1.5 cm/</w:t>
            </w:r>
            <w:proofErr w:type="spellStart"/>
            <w:r>
              <w:rPr>
                <w:rFonts w:ascii="Arial" w:hAnsi="Arial" w:cs="Arial"/>
                <w:color w:val="000000"/>
                <w:sz w:val="23"/>
                <w:szCs w:val="23"/>
                <w:shd w:val="clear" w:color="auto" w:fill="F9F9F9"/>
              </w:rPr>
              <w:t>hr</w:t>
            </w:r>
            <w:proofErr w:type="spellEnd"/>
            <w:r>
              <w:rPr>
                <w:rFonts w:ascii="Arial" w:hAnsi="Arial" w:cs="Arial"/>
                <w:color w:val="000000"/>
                <w:sz w:val="23"/>
                <w:szCs w:val="23"/>
                <w:shd w:val="clear" w:color="auto" w:fill="F9F9F9"/>
              </w:rPr>
              <w:t xml:space="preserve"> as meaning that an additional hour of sunlight each day is associated with an additional 1.5 cm in mature plant height.)</w:t>
            </w:r>
          </w:p>
          <w:p w14:paraId="6991CFA1" w14:textId="01CD3322" w:rsidR="007C3CA2" w:rsidRDefault="007C3CA2" w:rsidP="007C3CA2"/>
          <w:p w14:paraId="498205E4" w14:textId="77777777" w:rsidR="007C3CA2" w:rsidRPr="00843A50" w:rsidRDefault="007C3CA2" w:rsidP="000378F1"/>
        </w:tc>
        <w:tc>
          <w:tcPr>
            <w:tcW w:w="784" w:type="dxa"/>
          </w:tcPr>
          <w:p w14:paraId="1C28CFA3" w14:textId="77777777" w:rsidR="007C3CA2" w:rsidRDefault="007C3CA2" w:rsidP="000378F1"/>
        </w:tc>
        <w:tc>
          <w:tcPr>
            <w:tcW w:w="785" w:type="dxa"/>
          </w:tcPr>
          <w:p w14:paraId="64B26D3D" w14:textId="77777777" w:rsidR="007C3CA2" w:rsidRDefault="007C3CA2" w:rsidP="000378F1"/>
        </w:tc>
      </w:tr>
      <w:tr w:rsidR="00A6753C" w14:paraId="23E09155" w14:textId="77777777" w:rsidTr="009A624D">
        <w:trPr>
          <w:trHeight w:val="916"/>
        </w:trPr>
        <w:tc>
          <w:tcPr>
            <w:tcW w:w="1450" w:type="dxa"/>
          </w:tcPr>
          <w:p w14:paraId="7C0FC6B7" w14:textId="17BDB23D" w:rsidR="00A6753C" w:rsidRDefault="00A6753C" w:rsidP="000378F1">
            <w:pPr>
              <w:rPr>
                <w:b/>
              </w:rPr>
            </w:pPr>
            <w:r>
              <w:rPr>
                <w:b/>
              </w:rPr>
              <w:t>M.8.2</w:t>
            </w:r>
            <w:r>
              <w:rPr>
                <w:b/>
              </w:rPr>
              <w:t>8</w:t>
            </w:r>
          </w:p>
        </w:tc>
        <w:tc>
          <w:tcPr>
            <w:tcW w:w="4201" w:type="dxa"/>
          </w:tcPr>
          <w:p w14:paraId="3D626F23" w14:textId="77777777" w:rsidR="00A6753C" w:rsidRDefault="00A6753C" w:rsidP="00A6753C">
            <w:r>
              <w:rPr>
                <w:rFonts w:ascii="Arial" w:hAnsi="Arial" w:cs="Arial"/>
                <w:color w:val="000000"/>
                <w:sz w:val="23"/>
                <w:szCs w:val="23"/>
                <w:shd w:val="clear" w:color="auto" w:fill="F9F9F9"/>
              </w:rPr>
              <w:t>Understand that patterns of association can also be seen in bivariate categorical data by displaying frequencies and relative frequencies in a two-way table. Construct and interpret a two-way table summarizing data on two categorical variables collected from the same subjects. Use relative frequencies calculated for rows or columns to describe possible association between the two variables. (e.g., Collect data from students in your class on whether or not they have a curfew on school nights and whether or not they have assigned chores at home. Is there evidence that those who have a curfew also tend to have chores?)</w:t>
            </w:r>
          </w:p>
          <w:p w14:paraId="04475DC2" w14:textId="77777777" w:rsidR="00A6753C" w:rsidRDefault="00A6753C" w:rsidP="007C3CA2"/>
        </w:tc>
        <w:tc>
          <w:tcPr>
            <w:tcW w:w="784" w:type="dxa"/>
          </w:tcPr>
          <w:p w14:paraId="40E497F2" w14:textId="77777777" w:rsidR="00A6753C" w:rsidRDefault="00A6753C" w:rsidP="000378F1"/>
        </w:tc>
        <w:tc>
          <w:tcPr>
            <w:tcW w:w="785" w:type="dxa"/>
          </w:tcPr>
          <w:p w14:paraId="1CA5E8CC" w14:textId="77777777" w:rsidR="00A6753C" w:rsidRDefault="00A6753C" w:rsidP="000378F1"/>
        </w:tc>
      </w:tr>
    </w:tbl>
    <w:p w14:paraId="423213B8" w14:textId="36D9F14B" w:rsidR="009371FB" w:rsidRDefault="009371FB" w:rsidP="0020265E">
      <w:pPr>
        <w:rPr>
          <w:b/>
        </w:rPr>
      </w:pPr>
    </w:p>
    <w:sectPr w:rsidR="009371FB" w:rsidSect="00E208AD">
      <w:pgSz w:w="12240" w:h="15840"/>
      <w:pgMar w:top="14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E02BE"/>
    <w:multiLevelType w:val="multilevel"/>
    <w:tmpl w:val="C9E61B2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44CD1"/>
    <w:multiLevelType w:val="multilevel"/>
    <w:tmpl w:val="6E18113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C71337"/>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0B39F5"/>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93497B"/>
    <w:multiLevelType w:val="hybridMultilevel"/>
    <w:tmpl w:val="C016B022"/>
    <w:lvl w:ilvl="0" w:tplc="673ABABE">
      <w:start w:val="13"/>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5" w15:restartNumberingAfterBreak="0">
    <w:nsid w:val="1175603F"/>
    <w:multiLevelType w:val="hybridMultilevel"/>
    <w:tmpl w:val="FC4A5FE0"/>
    <w:lvl w:ilvl="0" w:tplc="81AE984A">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 w15:restartNumberingAfterBreak="0">
    <w:nsid w:val="13B8365A"/>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D43D01"/>
    <w:multiLevelType w:val="hybridMultilevel"/>
    <w:tmpl w:val="C39000DC"/>
    <w:lvl w:ilvl="0" w:tplc="346427F2">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8" w15:restartNumberingAfterBreak="0">
    <w:nsid w:val="19AD33B2"/>
    <w:multiLevelType w:val="multilevel"/>
    <w:tmpl w:val="FEFE135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06137C"/>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F896F77"/>
    <w:multiLevelType w:val="multilevel"/>
    <w:tmpl w:val="047C5F9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F2172E"/>
    <w:multiLevelType w:val="multilevel"/>
    <w:tmpl w:val="C75C9D4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2A52D0"/>
    <w:multiLevelType w:val="hybridMultilevel"/>
    <w:tmpl w:val="644A0240"/>
    <w:lvl w:ilvl="0" w:tplc="B8B0CCE0">
      <w:start w:val="1"/>
      <w:numFmt w:val="decimal"/>
      <w:lvlText w:val="%1."/>
      <w:lvlJc w:val="left"/>
      <w:pPr>
        <w:ind w:left="405" w:hanging="360"/>
      </w:pPr>
      <w:rPr>
        <w:rFonts w:asciiTheme="minorHAnsi" w:eastAsiaTheme="minorHAnsi" w:hAnsiTheme="minorHAnsi" w:cstheme="minorBidi"/>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38F83FBB"/>
    <w:multiLevelType w:val="multilevel"/>
    <w:tmpl w:val="3FE82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664395"/>
    <w:multiLevelType w:val="hybridMultilevel"/>
    <w:tmpl w:val="E5BAB638"/>
    <w:lvl w:ilvl="0" w:tplc="8DE2A0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5" w15:restartNumberingAfterBreak="0">
    <w:nsid w:val="3B3F1CCA"/>
    <w:multiLevelType w:val="multilevel"/>
    <w:tmpl w:val="47C019EA"/>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6" w15:restartNumberingAfterBreak="0">
    <w:nsid w:val="452C6656"/>
    <w:multiLevelType w:val="multilevel"/>
    <w:tmpl w:val="A0489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5E1695"/>
    <w:multiLevelType w:val="multilevel"/>
    <w:tmpl w:val="31085EE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130B49"/>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4CE1E52"/>
    <w:multiLevelType w:val="multilevel"/>
    <w:tmpl w:val="E924AD3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6D08C7"/>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6B77ED"/>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27B5B40"/>
    <w:multiLevelType w:val="multilevel"/>
    <w:tmpl w:val="FCDC1B3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2F3E14"/>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7724194"/>
    <w:multiLevelType w:val="hybridMultilevel"/>
    <w:tmpl w:val="91E0B0BC"/>
    <w:lvl w:ilvl="0" w:tplc="DBA4C01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5" w15:restartNumberingAfterBreak="0">
    <w:nsid w:val="69EC4BEF"/>
    <w:multiLevelType w:val="hybridMultilevel"/>
    <w:tmpl w:val="7624A938"/>
    <w:lvl w:ilvl="0" w:tplc="67A8312A">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6" w15:restartNumberingAfterBreak="0">
    <w:nsid w:val="6E0C7F55"/>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841216"/>
    <w:multiLevelType w:val="multilevel"/>
    <w:tmpl w:val="1F623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61E2A97"/>
    <w:multiLevelType w:val="multilevel"/>
    <w:tmpl w:val="26503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772D23"/>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A6C4592"/>
    <w:multiLevelType w:val="multilevel"/>
    <w:tmpl w:val="5CEE8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E525D65"/>
    <w:multiLevelType w:val="multilevel"/>
    <w:tmpl w:val="80EE951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4"/>
  </w:num>
  <w:num w:numId="3">
    <w:abstractNumId w:val="10"/>
  </w:num>
  <w:num w:numId="4">
    <w:abstractNumId w:val="17"/>
  </w:num>
  <w:num w:numId="5">
    <w:abstractNumId w:val="31"/>
  </w:num>
  <w:num w:numId="6">
    <w:abstractNumId w:val="12"/>
  </w:num>
  <w:num w:numId="7">
    <w:abstractNumId w:val="19"/>
  </w:num>
  <w:num w:numId="8">
    <w:abstractNumId w:val="22"/>
  </w:num>
  <w:num w:numId="9">
    <w:abstractNumId w:val="8"/>
  </w:num>
  <w:num w:numId="10">
    <w:abstractNumId w:val="0"/>
  </w:num>
  <w:num w:numId="11">
    <w:abstractNumId w:val="1"/>
  </w:num>
  <w:num w:numId="12">
    <w:abstractNumId w:val="5"/>
  </w:num>
  <w:num w:numId="13">
    <w:abstractNumId w:val="7"/>
  </w:num>
  <w:num w:numId="14">
    <w:abstractNumId w:val="24"/>
  </w:num>
  <w:num w:numId="15">
    <w:abstractNumId w:val="25"/>
  </w:num>
  <w:num w:numId="16">
    <w:abstractNumId w:val="14"/>
  </w:num>
  <w:num w:numId="17">
    <w:abstractNumId w:val="28"/>
  </w:num>
  <w:num w:numId="18">
    <w:abstractNumId w:val="16"/>
  </w:num>
  <w:num w:numId="19">
    <w:abstractNumId w:val="27"/>
  </w:num>
  <w:num w:numId="20">
    <w:abstractNumId w:val="13"/>
  </w:num>
  <w:num w:numId="21">
    <w:abstractNumId w:val="30"/>
  </w:num>
  <w:num w:numId="22">
    <w:abstractNumId w:val="15"/>
  </w:num>
  <w:num w:numId="23">
    <w:abstractNumId w:val="18"/>
  </w:num>
  <w:num w:numId="24">
    <w:abstractNumId w:val="9"/>
  </w:num>
  <w:num w:numId="25">
    <w:abstractNumId w:val="21"/>
  </w:num>
  <w:num w:numId="26">
    <w:abstractNumId w:val="26"/>
  </w:num>
  <w:num w:numId="27">
    <w:abstractNumId w:val="23"/>
  </w:num>
  <w:num w:numId="28">
    <w:abstractNumId w:val="3"/>
  </w:num>
  <w:num w:numId="29">
    <w:abstractNumId w:val="20"/>
  </w:num>
  <w:num w:numId="30">
    <w:abstractNumId w:val="29"/>
  </w:num>
  <w:num w:numId="31">
    <w:abstractNumId w:val="6"/>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65E"/>
    <w:rsid w:val="00013A0A"/>
    <w:rsid w:val="000378F1"/>
    <w:rsid w:val="000B1320"/>
    <w:rsid w:val="0010207A"/>
    <w:rsid w:val="001104DF"/>
    <w:rsid w:val="001A12C5"/>
    <w:rsid w:val="001A66CC"/>
    <w:rsid w:val="001B17BA"/>
    <w:rsid w:val="0020265E"/>
    <w:rsid w:val="00203C62"/>
    <w:rsid w:val="00216594"/>
    <w:rsid w:val="00246F0C"/>
    <w:rsid w:val="002673D3"/>
    <w:rsid w:val="00270D82"/>
    <w:rsid w:val="002B7468"/>
    <w:rsid w:val="002F20AC"/>
    <w:rsid w:val="003066D8"/>
    <w:rsid w:val="0031058B"/>
    <w:rsid w:val="003121B3"/>
    <w:rsid w:val="003260B7"/>
    <w:rsid w:val="00343D43"/>
    <w:rsid w:val="003742ED"/>
    <w:rsid w:val="00377D6A"/>
    <w:rsid w:val="003B0FAC"/>
    <w:rsid w:val="003D4283"/>
    <w:rsid w:val="003E7886"/>
    <w:rsid w:val="003F2AC9"/>
    <w:rsid w:val="0040268A"/>
    <w:rsid w:val="00411948"/>
    <w:rsid w:val="0044418A"/>
    <w:rsid w:val="00464856"/>
    <w:rsid w:val="004927D6"/>
    <w:rsid w:val="004956A2"/>
    <w:rsid w:val="004B4330"/>
    <w:rsid w:val="004D0792"/>
    <w:rsid w:val="004E2DCF"/>
    <w:rsid w:val="0050619A"/>
    <w:rsid w:val="005075E8"/>
    <w:rsid w:val="005216A7"/>
    <w:rsid w:val="0053363E"/>
    <w:rsid w:val="005753DF"/>
    <w:rsid w:val="00592B32"/>
    <w:rsid w:val="005F0944"/>
    <w:rsid w:val="00655298"/>
    <w:rsid w:val="00684CD6"/>
    <w:rsid w:val="0070097A"/>
    <w:rsid w:val="00744AA7"/>
    <w:rsid w:val="0074695A"/>
    <w:rsid w:val="0076037E"/>
    <w:rsid w:val="007748EB"/>
    <w:rsid w:val="007948AB"/>
    <w:rsid w:val="007A665A"/>
    <w:rsid w:val="007B7AB9"/>
    <w:rsid w:val="007C3CA2"/>
    <w:rsid w:val="007C458A"/>
    <w:rsid w:val="007F708B"/>
    <w:rsid w:val="00810286"/>
    <w:rsid w:val="00843A50"/>
    <w:rsid w:val="00846D20"/>
    <w:rsid w:val="00880DC5"/>
    <w:rsid w:val="008A5125"/>
    <w:rsid w:val="008C73F8"/>
    <w:rsid w:val="009371FB"/>
    <w:rsid w:val="0094336D"/>
    <w:rsid w:val="009820EA"/>
    <w:rsid w:val="009A624D"/>
    <w:rsid w:val="00A012D3"/>
    <w:rsid w:val="00A02854"/>
    <w:rsid w:val="00A17625"/>
    <w:rsid w:val="00A6753C"/>
    <w:rsid w:val="00A70224"/>
    <w:rsid w:val="00AB7357"/>
    <w:rsid w:val="00AC1779"/>
    <w:rsid w:val="00AD6AEF"/>
    <w:rsid w:val="00B17CDA"/>
    <w:rsid w:val="00B50698"/>
    <w:rsid w:val="00B92346"/>
    <w:rsid w:val="00BB1293"/>
    <w:rsid w:val="00C072DD"/>
    <w:rsid w:val="00C142EA"/>
    <w:rsid w:val="00C478A0"/>
    <w:rsid w:val="00C56C89"/>
    <w:rsid w:val="00C74FE1"/>
    <w:rsid w:val="00C775BE"/>
    <w:rsid w:val="00CB3C28"/>
    <w:rsid w:val="00CC0A9A"/>
    <w:rsid w:val="00CD4F1D"/>
    <w:rsid w:val="00CE0FB3"/>
    <w:rsid w:val="00D55E2A"/>
    <w:rsid w:val="00D815D9"/>
    <w:rsid w:val="00D821D4"/>
    <w:rsid w:val="00D87815"/>
    <w:rsid w:val="00D91451"/>
    <w:rsid w:val="00D9279E"/>
    <w:rsid w:val="00DA3F14"/>
    <w:rsid w:val="00DD3FAA"/>
    <w:rsid w:val="00E05912"/>
    <w:rsid w:val="00E208AD"/>
    <w:rsid w:val="00E45C44"/>
    <w:rsid w:val="00E45E2A"/>
    <w:rsid w:val="00E630F5"/>
    <w:rsid w:val="00E71724"/>
    <w:rsid w:val="00E95532"/>
    <w:rsid w:val="00EA09BF"/>
    <w:rsid w:val="00EC5A32"/>
    <w:rsid w:val="00F70E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FDE2B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8C73F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2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037E"/>
    <w:pPr>
      <w:ind w:left="720"/>
      <w:contextualSpacing/>
    </w:pPr>
  </w:style>
  <w:style w:type="paragraph" w:styleId="NormalWeb">
    <w:name w:val="Normal (Web)"/>
    <w:basedOn w:val="Normal"/>
    <w:uiPriority w:val="99"/>
    <w:unhideWhenUsed/>
    <w:rsid w:val="0010207A"/>
    <w:rPr>
      <w:rFonts w:ascii="Times New Roman" w:hAnsi="Times New Roman" w:cs="Times New Roman"/>
      <w:sz w:val="24"/>
      <w:szCs w:val="24"/>
    </w:rPr>
  </w:style>
  <w:style w:type="character" w:customStyle="1" w:styleId="Heading3Char">
    <w:name w:val="Heading 3 Char"/>
    <w:basedOn w:val="DefaultParagraphFont"/>
    <w:link w:val="Heading3"/>
    <w:uiPriority w:val="9"/>
    <w:rsid w:val="008C73F8"/>
    <w:rPr>
      <w:rFonts w:ascii="Times New Roman" w:eastAsia="Times New Roman" w:hAnsi="Times New Roman" w:cs="Times New Roman"/>
      <w:b/>
      <w:bCs/>
      <w:sz w:val="27"/>
      <w:szCs w:val="27"/>
    </w:rPr>
  </w:style>
  <w:style w:type="character" w:styleId="Strong">
    <w:name w:val="Strong"/>
    <w:basedOn w:val="DefaultParagraphFont"/>
    <w:uiPriority w:val="22"/>
    <w:qFormat/>
    <w:rsid w:val="008C73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97765">
      <w:bodyDiv w:val="1"/>
      <w:marLeft w:val="0"/>
      <w:marRight w:val="0"/>
      <w:marTop w:val="0"/>
      <w:marBottom w:val="0"/>
      <w:divBdr>
        <w:top w:val="none" w:sz="0" w:space="0" w:color="auto"/>
        <w:left w:val="none" w:sz="0" w:space="0" w:color="auto"/>
        <w:bottom w:val="none" w:sz="0" w:space="0" w:color="auto"/>
        <w:right w:val="none" w:sz="0" w:space="0" w:color="auto"/>
      </w:divBdr>
    </w:div>
    <w:div w:id="31540671">
      <w:bodyDiv w:val="1"/>
      <w:marLeft w:val="0"/>
      <w:marRight w:val="0"/>
      <w:marTop w:val="0"/>
      <w:marBottom w:val="0"/>
      <w:divBdr>
        <w:top w:val="none" w:sz="0" w:space="0" w:color="auto"/>
        <w:left w:val="none" w:sz="0" w:space="0" w:color="auto"/>
        <w:bottom w:val="none" w:sz="0" w:space="0" w:color="auto"/>
        <w:right w:val="none" w:sz="0" w:space="0" w:color="auto"/>
      </w:divBdr>
    </w:div>
    <w:div w:id="33889334">
      <w:bodyDiv w:val="1"/>
      <w:marLeft w:val="0"/>
      <w:marRight w:val="0"/>
      <w:marTop w:val="0"/>
      <w:marBottom w:val="0"/>
      <w:divBdr>
        <w:top w:val="none" w:sz="0" w:space="0" w:color="auto"/>
        <w:left w:val="none" w:sz="0" w:space="0" w:color="auto"/>
        <w:bottom w:val="none" w:sz="0" w:space="0" w:color="auto"/>
        <w:right w:val="none" w:sz="0" w:space="0" w:color="auto"/>
      </w:divBdr>
    </w:div>
    <w:div w:id="38674284">
      <w:bodyDiv w:val="1"/>
      <w:marLeft w:val="0"/>
      <w:marRight w:val="0"/>
      <w:marTop w:val="0"/>
      <w:marBottom w:val="0"/>
      <w:divBdr>
        <w:top w:val="none" w:sz="0" w:space="0" w:color="auto"/>
        <w:left w:val="none" w:sz="0" w:space="0" w:color="auto"/>
        <w:bottom w:val="none" w:sz="0" w:space="0" w:color="auto"/>
        <w:right w:val="none" w:sz="0" w:space="0" w:color="auto"/>
      </w:divBdr>
    </w:div>
    <w:div w:id="43916783">
      <w:bodyDiv w:val="1"/>
      <w:marLeft w:val="0"/>
      <w:marRight w:val="0"/>
      <w:marTop w:val="0"/>
      <w:marBottom w:val="0"/>
      <w:divBdr>
        <w:top w:val="none" w:sz="0" w:space="0" w:color="auto"/>
        <w:left w:val="none" w:sz="0" w:space="0" w:color="auto"/>
        <w:bottom w:val="none" w:sz="0" w:space="0" w:color="auto"/>
        <w:right w:val="none" w:sz="0" w:space="0" w:color="auto"/>
      </w:divBdr>
    </w:div>
    <w:div w:id="46806028">
      <w:bodyDiv w:val="1"/>
      <w:marLeft w:val="0"/>
      <w:marRight w:val="0"/>
      <w:marTop w:val="0"/>
      <w:marBottom w:val="0"/>
      <w:divBdr>
        <w:top w:val="none" w:sz="0" w:space="0" w:color="auto"/>
        <w:left w:val="none" w:sz="0" w:space="0" w:color="auto"/>
        <w:bottom w:val="none" w:sz="0" w:space="0" w:color="auto"/>
        <w:right w:val="none" w:sz="0" w:space="0" w:color="auto"/>
      </w:divBdr>
    </w:div>
    <w:div w:id="68961978">
      <w:bodyDiv w:val="1"/>
      <w:marLeft w:val="0"/>
      <w:marRight w:val="0"/>
      <w:marTop w:val="0"/>
      <w:marBottom w:val="0"/>
      <w:divBdr>
        <w:top w:val="none" w:sz="0" w:space="0" w:color="auto"/>
        <w:left w:val="none" w:sz="0" w:space="0" w:color="auto"/>
        <w:bottom w:val="none" w:sz="0" w:space="0" w:color="auto"/>
        <w:right w:val="none" w:sz="0" w:space="0" w:color="auto"/>
      </w:divBdr>
    </w:div>
    <w:div w:id="71973299">
      <w:bodyDiv w:val="1"/>
      <w:marLeft w:val="0"/>
      <w:marRight w:val="0"/>
      <w:marTop w:val="0"/>
      <w:marBottom w:val="0"/>
      <w:divBdr>
        <w:top w:val="none" w:sz="0" w:space="0" w:color="auto"/>
        <w:left w:val="none" w:sz="0" w:space="0" w:color="auto"/>
        <w:bottom w:val="none" w:sz="0" w:space="0" w:color="auto"/>
        <w:right w:val="none" w:sz="0" w:space="0" w:color="auto"/>
      </w:divBdr>
    </w:div>
    <w:div w:id="88737649">
      <w:bodyDiv w:val="1"/>
      <w:marLeft w:val="0"/>
      <w:marRight w:val="0"/>
      <w:marTop w:val="0"/>
      <w:marBottom w:val="0"/>
      <w:divBdr>
        <w:top w:val="none" w:sz="0" w:space="0" w:color="auto"/>
        <w:left w:val="none" w:sz="0" w:space="0" w:color="auto"/>
        <w:bottom w:val="none" w:sz="0" w:space="0" w:color="auto"/>
        <w:right w:val="none" w:sz="0" w:space="0" w:color="auto"/>
      </w:divBdr>
    </w:div>
    <w:div w:id="111167220">
      <w:bodyDiv w:val="1"/>
      <w:marLeft w:val="0"/>
      <w:marRight w:val="0"/>
      <w:marTop w:val="0"/>
      <w:marBottom w:val="0"/>
      <w:divBdr>
        <w:top w:val="none" w:sz="0" w:space="0" w:color="auto"/>
        <w:left w:val="none" w:sz="0" w:space="0" w:color="auto"/>
        <w:bottom w:val="none" w:sz="0" w:space="0" w:color="auto"/>
        <w:right w:val="none" w:sz="0" w:space="0" w:color="auto"/>
      </w:divBdr>
    </w:div>
    <w:div w:id="112675350">
      <w:bodyDiv w:val="1"/>
      <w:marLeft w:val="0"/>
      <w:marRight w:val="0"/>
      <w:marTop w:val="0"/>
      <w:marBottom w:val="0"/>
      <w:divBdr>
        <w:top w:val="none" w:sz="0" w:space="0" w:color="auto"/>
        <w:left w:val="none" w:sz="0" w:space="0" w:color="auto"/>
        <w:bottom w:val="none" w:sz="0" w:space="0" w:color="auto"/>
        <w:right w:val="none" w:sz="0" w:space="0" w:color="auto"/>
      </w:divBdr>
    </w:div>
    <w:div w:id="120618044">
      <w:bodyDiv w:val="1"/>
      <w:marLeft w:val="0"/>
      <w:marRight w:val="0"/>
      <w:marTop w:val="0"/>
      <w:marBottom w:val="0"/>
      <w:divBdr>
        <w:top w:val="none" w:sz="0" w:space="0" w:color="auto"/>
        <w:left w:val="none" w:sz="0" w:space="0" w:color="auto"/>
        <w:bottom w:val="none" w:sz="0" w:space="0" w:color="auto"/>
        <w:right w:val="none" w:sz="0" w:space="0" w:color="auto"/>
      </w:divBdr>
    </w:div>
    <w:div w:id="137384970">
      <w:bodyDiv w:val="1"/>
      <w:marLeft w:val="0"/>
      <w:marRight w:val="0"/>
      <w:marTop w:val="0"/>
      <w:marBottom w:val="0"/>
      <w:divBdr>
        <w:top w:val="none" w:sz="0" w:space="0" w:color="auto"/>
        <w:left w:val="none" w:sz="0" w:space="0" w:color="auto"/>
        <w:bottom w:val="none" w:sz="0" w:space="0" w:color="auto"/>
        <w:right w:val="none" w:sz="0" w:space="0" w:color="auto"/>
      </w:divBdr>
    </w:div>
    <w:div w:id="153228173">
      <w:bodyDiv w:val="1"/>
      <w:marLeft w:val="0"/>
      <w:marRight w:val="0"/>
      <w:marTop w:val="0"/>
      <w:marBottom w:val="0"/>
      <w:divBdr>
        <w:top w:val="none" w:sz="0" w:space="0" w:color="auto"/>
        <w:left w:val="none" w:sz="0" w:space="0" w:color="auto"/>
        <w:bottom w:val="none" w:sz="0" w:space="0" w:color="auto"/>
        <w:right w:val="none" w:sz="0" w:space="0" w:color="auto"/>
      </w:divBdr>
    </w:div>
    <w:div w:id="167715035">
      <w:bodyDiv w:val="1"/>
      <w:marLeft w:val="0"/>
      <w:marRight w:val="0"/>
      <w:marTop w:val="0"/>
      <w:marBottom w:val="0"/>
      <w:divBdr>
        <w:top w:val="none" w:sz="0" w:space="0" w:color="auto"/>
        <w:left w:val="none" w:sz="0" w:space="0" w:color="auto"/>
        <w:bottom w:val="none" w:sz="0" w:space="0" w:color="auto"/>
        <w:right w:val="none" w:sz="0" w:space="0" w:color="auto"/>
      </w:divBdr>
    </w:div>
    <w:div w:id="202980169">
      <w:bodyDiv w:val="1"/>
      <w:marLeft w:val="0"/>
      <w:marRight w:val="0"/>
      <w:marTop w:val="0"/>
      <w:marBottom w:val="0"/>
      <w:divBdr>
        <w:top w:val="none" w:sz="0" w:space="0" w:color="auto"/>
        <w:left w:val="none" w:sz="0" w:space="0" w:color="auto"/>
        <w:bottom w:val="none" w:sz="0" w:space="0" w:color="auto"/>
        <w:right w:val="none" w:sz="0" w:space="0" w:color="auto"/>
      </w:divBdr>
    </w:div>
    <w:div w:id="208961416">
      <w:bodyDiv w:val="1"/>
      <w:marLeft w:val="0"/>
      <w:marRight w:val="0"/>
      <w:marTop w:val="0"/>
      <w:marBottom w:val="0"/>
      <w:divBdr>
        <w:top w:val="none" w:sz="0" w:space="0" w:color="auto"/>
        <w:left w:val="none" w:sz="0" w:space="0" w:color="auto"/>
        <w:bottom w:val="none" w:sz="0" w:space="0" w:color="auto"/>
        <w:right w:val="none" w:sz="0" w:space="0" w:color="auto"/>
      </w:divBdr>
    </w:div>
    <w:div w:id="216816414">
      <w:bodyDiv w:val="1"/>
      <w:marLeft w:val="0"/>
      <w:marRight w:val="0"/>
      <w:marTop w:val="0"/>
      <w:marBottom w:val="0"/>
      <w:divBdr>
        <w:top w:val="none" w:sz="0" w:space="0" w:color="auto"/>
        <w:left w:val="none" w:sz="0" w:space="0" w:color="auto"/>
        <w:bottom w:val="none" w:sz="0" w:space="0" w:color="auto"/>
        <w:right w:val="none" w:sz="0" w:space="0" w:color="auto"/>
      </w:divBdr>
    </w:div>
    <w:div w:id="220530763">
      <w:bodyDiv w:val="1"/>
      <w:marLeft w:val="0"/>
      <w:marRight w:val="0"/>
      <w:marTop w:val="0"/>
      <w:marBottom w:val="0"/>
      <w:divBdr>
        <w:top w:val="none" w:sz="0" w:space="0" w:color="auto"/>
        <w:left w:val="none" w:sz="0" w:space="0" w:color="auto"/>
        <w:bottom w:val="none" w:sz="0" w:space="0" w:color="auto"/>
        <w:right w:val="none" w:sz="0" w:space="0" w:color="auto"/>
      </w:divBdr>
      <w:divsChild>
        <w:div w:id="1567692020">
          <w:marLeft w:val="0"/>
          <w:marRight w:val="0"/>
          <w:marTop w:val="0"/>
          <w:marBottom w:val="0"/>
          <w:divBdr>
            <w:top w:val="none" w:sz="0" w:space="12" w:color="auto"/>
            <w:left w:val="single" w:sz="6" w:space="26" w:color="1C3F94"/>
            <w:bottom w:val="single" w:sz="6" w:space="12" w:color="1C3F94"/>
            <w:right w:val="single" w:sz="6" w:space="26" w:color="1C3F94"/>
          </w:divBdr>
        </w:div>
        <w:div w:id="137666093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221792482">
      <w:bodyDiv w:val="1"/>
      <w:marLeft w:val="0"/>
      <w:marRight w:val="0"/>
      <w:marTop w:val="0"/>
      <w:marBottom w:val="0"/>
      <w:divBdr>
        <w:top w:val="none" w:sz="0" w:space="0" w:color="auto"/>
        <w:left w:val="none" w:sz="0" w:space="0" w:color="auto"/>
        <w:bottom w:val="none" w:sz="0" w:space="0" w:color="auto"/>
        <w:right w:val="none" w:sz="0" w:space="0" w:color="auto"/>
      </w:divBdr>
    </w:div>
    <w:div w:id="227425556">
      <w:bodyDiv w:val="1"/>
      <w:marLeft w:val="0"/>
      <w:marRight w:val="0"/>
      <w:marTop w:val="0"/>
      <w:marBottom w:val="0"/>
      <w:divBdr>
        <w:top w:val="none" w:sz="0" w:space="0" w:color="auto"/>
        <w:left w:val="none" w:sz="0" w:space="0" w:color="auto"/>
        <w:bottom w:val="none" w:sz="0" w:space="0" w:color="auto"/>
        <w:right w:val="none" w:sz="0" w:space="0" w:color="auto"/>
      </w:divBdr>
    </w:div>
    <w:div w:id="243149455">
      <w:bodyDiv w:val="1"/>
      <w:marLeft w:val="0"/>
      <w:marRight w:val="0"/>
      <w:marTop w:val="0"/>
      <w:marBottom w:val="0"/>
      <w:divBdr>
        <w:top w:val="none" w:sz="0" w:space="0" w:color="auto"/>
        <w:left w:val="none" w:sz="0" w:space="0" w:color="auto"/>
        <w:bottom w:val="none" w:sz="0" w:space="0" w:color="auto"/>
        <w:right w:val="none" w:sz="0" w:space="0" w:color="auto"/>
      </w:divBdr>
    </w:div>
    <w:div w:id="256182433">
      <w:bodyDiv w:val="1"/>
      <w:marLeft w:val="0"/>
      <w:marRight w:val="0"/>
      <w:marTop w:val="0"/>
      <w:marBottom w:val="0"/>
      <w:divBdr>
        <w:top w:val="none" w:sz="0" w:space="0" w:color="auto"/>
        <w:left w:val="none" w:sz="0" w:space="0" w:color="auto"/>
        <w:bottom w:val="none" w:sz="0" w:space="0" w:color="auto"/>
        <w:right w:val="none" w:sz="0" w:space="0" w:color="auto"/>
      </w:divBdr>
    </w:div>
    <w:div w:id="310327703">
      <w:bodyDiv w:val="1"/>
      <w:marLeft w:val="0"/>
      <w:marRight w:val="0"/>
      <w:marTop w:val="0"/>
      <w:marBottom w:val="0"/>
      <w:divBdr>
        <w:top w:val="none" w:sz="0" w:space="0" w:color="auto"/>
        <w:left w:val="none" w:sz="0" w:space="0" w:color="auto"/>
        <w:bottom w:val="none" w:sz="0" w:space="0" w:color="auto"/>
        <w:right w:val="none" w:sz="0" w:space="0" w:color="auto"/>
      </w:divBdr>
    </w:div>
    <w:div w:id="330375709">
      <w:bodyDiv w:val="1"/>
      <w:marLeft w:val="0"/>
      <w:marRight w:val="0"/>
      <w:marTop w:val="0"/>
      <w:marBottom w:val="0"/>
      <w:divBdr>
        <w:top w:val="none" w:sz="0" w:space="0" w:color="auto"/>
        <w:left w:val="none" w:sz="0" w:space="0" w:color="auto"/>
        <w:bottom w:val="none" w:sz="0" w:space="0" w:color="auto"/>
        <w:right w:val="none" w:sz="0" w:space="0" w:color="auto"/>
      </w:divBdr>
    </w:div>
    <w:div w:id="337588056">
      <w:bodyDiv w:val="1"/>
      <w:marLeft w:val="0"/>
      <w:marRight w:val="0"/>
      <w:marTop w:val="0"/>
      <w:marBottom w:val="0"/>
      <w:divBdr>
        <w:top w:val="none" w:sz="0" w:space="0" w:color="auto"/>
        <w:left w:val="none" w:sz="0" w:space="0" w:color="auto"/>
        <w:bottom w:val="none" w:sz="0" w:space="0" w:color="auto"/>
        <w:right w:val="none" w:sz="0" w:space="0" w:color="auto"/>
      </w:divBdr>
    </w:div>
    <w:div w:id="344864438">
      <w:bodyDiv w:val="1"/>
      <w:marLeft w:val="0"/>
      <w:marRight w:val="0"/>
      <w:marTop w:val="0"/>
      <w:marBottom w:val="0"/>
      <w:divBdr>
        <w:top w:val="none" w:sz="0" w:space="0" w:color="auto"/>
        <w:left w:val="none" w:sz="0" w:space="0" w:color="auto"/>
        <w:bottom w:val="none" w:sz="0" w:space="0" w:color="auto"/>
        <w:right w:val="none" w:sz="0" w:space="0" w:color="auto"/>
      </w:divBdr>
    </w:div>
    <w:div w:id="360981259">
      <w:bodyDiv w:val="1"/>
      <w:marLeft w:val="0"/>
      <w:marRight w:val="0"/>
      <w:marTop w:val="0"/>
      <w:marBottom w:val="0"/>
      <w:divBdr>
        <w:top w:val="none" w:sz="0" w:space="0" w:color="auto"/>
        <w:left w:val="none" w:sz="0" w:space="0" w:color="auto"/>
        <w:bottom w:val="none" w:sz="0" w:space="0" w:color="auto"/>
        <w:right w:val="none" w:sz="0" w:space="0" w:color="auto"/>
      </w:divBdr>
    </w:div>
    <w:div w:id="363598213">
      <w:bodyDiv w:val="1"/>
      <w:marLeft w:val="0"/>
      <w:marRight w:val="0"/>
      <w:marTop w:val="0"/>
      <w:marBottom w:val="0"/>
      <w:divBdr>
        <w:top w:val="none" w:sz="0" w:space="0" w:color="auto"/>
        <w:left w:val="none" w:sz="0" w:space="0" w:color="auto"/>
        <w:bottom w:val="none" w:sz="0" w:space="0" w:color="auto"/>
        <w:right w:val="none" w:sz="0" w:space="0" w:color="auto"/>
      </w:divBdr>
    </w:div>
    <w:div w:id="382141107">
      <w:bodyDiv w:val="1"/>
      <w:marLeft w:val="0"/>
      <w:marRight w:val="0"/>
      <w:marTop w:val="0"/>
      <w:marBottom w:val="0"/>
      <w:divBdr>
        <w:top w:val="none" w:sz="0" w:space="0" w:color="auto"/>
        <w:left w:val="none" w:sz="0" w:space="0" w:color="auto"/>
        <w:bottom w:val="none" w:sz="0" w:space="0" w:color="auto"/>
        <w:right w:val="none" w:sz="0" w:space="0" w:color="auto"/>
      </w:divBdr>
    </w:div>
    <w:div w:id="384454513">
      <w:bodyDiv w:val="1"/>
      <w:marLeft w:val="0"/>
      <w:marRight w:val="0"/>
      <w:marTop w:val="0"/>
      <w:marBottom w:val="0"/>
      <w:divBdr>
        <w:top w:val="none" w:sz="0" w:space="0" w:color="auto"/>
        <w:left w:val="none" w:sz="0" w:space="0" w:color="auto"/>
        <w:bottom w:val="none" w:sz="0" w:space="0" w:color="auto"/>
        <w:right w:val="none" w:sz="0" w:space="0" w:color="auto"/>
      </w:divBdr>
    </w:div>
    <w:div w:id="390543702">
      <w:bodyDiv w:val="1"/>
      <w:marLeft w:val="0"/>
      <w:marRight w:val="0"/>
      <w:marTop w:val="0"/>
      <w:marBottom w:val="0"/>
      <w:divBdr>
        <w:top w:val="none" w:sz="0" w:space="0" w:color="auto"/>
        <w:left w:val="none" w:sz="0" w:space="0" w:color="auto"/>
        <w:bottom w:val="none" w:sz="0" w:space="0" w:color="auto"/>
        <w:right w:val="none" w:sz="0" w:space="0" w:color="auto"/>
      </w:divBdr>
    </w:div>
    <w:div w:id="400711241">
      <w:bodyDiv w:val="1"/>
      <w:marLeft w:val="0"/>
      <w:marRight w:val="0"/>
      <w:marTop w:val="0"/>
      <w:marBottom w:val="0"/>
      <w:divBdr>
        <w:top w:val="none" w:sz="0" w:space="0" w:color="auto"/>
        <w:left w:val="none" w:sz="0" w:space="0" w:color="auto"/>
        <w:bottom w:val="none" w:sz="0" w:space="0" w:color="auto"/>
        <w:right w:val="none" w:sz="0" w:space="0" w:color="auto"/>
      </w:divBdr>
    </w:div>
    <w:div w:id="425807547">
      <w:bodyDiv w:val="1"/>
      <w:marLeft w:val="0"/>
      <w:marRight w:val="0"/>
      <w:marTop w:val="0"/>
      <w:marBottom w:val="0"/>
      <w:divBdr>
        <w:top w:val="none" w:sz="0" w:space="0" w:color="auto"/>
        <w:left w:val="none" w:sz="0" w:space="0" w:color="auto"/>
        <w:bottom w:val="none" w:sz="0" w:space="0" w:color="auto"/>
        <w:right w:val="none" w:sz="0" w:space="0" w:color="auto"/>
      </w:divBdr>
    </w:div>
    <w:div w:id="435830782">
      <w:bodyDiv w:val="1"/>
      <w:marLeft w:val="0"/>
      <w:marRight w:val="0"/>
      <w:marTop w:val="0"/>
      <w:marBottom w:val="0"/>
      <w:divBdr>
        <w:top w:val="none" w:sz="0" w:space="0" w:color="auto"/>
        <w:left w:val="none" w:sz="0" w:space="0" w:color="auto"/>
        <w:bottom w:val="none" w:sz="0" w:space="0" w:color="auto"/>
        <w:right w:val="none" w:sz="0" w:space="0" w:color="auto"/>
      </w:divBdr>
    </w:div>
    <w:div w:id="449325502">
      <w:bodyDiv w:val="1"/>
      <w:marLeft w:val="0"/>
      <w:marRight w:val="0"/>
      <w:marTop w:val="0"/>
      <w:marBottom w:val="0"/>
      <w:divBdr>
        <w:top w:val="none" w:sz="0" w:space="0" w:color="auto"/>
        <w:left w:val="none" w:sz="0" w:space="0" w:color="auto"/>
        <w:bottom w:val="none" w:sz="0" w:space="0" w:color="auto"/>
        <w:right w:val="none" w:sz="0" w:space="0" w:color="auto"/>
      </w:divBdr>
    </w:div>
    <w:div w:id="449857093">
      <w:bodyDiv w:val="1"/>
      <w:marLeft w:val="0"/>
      <w:marRight w:val="0"/>
      <w:marTop w:val="0"/>
      <w:marBottom w:val="0"/>
      <w:divBdr>
        <w:top w:val="none" w:sz="0" w:space="0" w:color="auto"/>
        <w:left w:val="none" w:sz="0" w:space="0" w:color="auto"/>
        <w:bottom w:val="none" w:sz="0" w:space="0" w:color="auto"/>
        <w:right w:val="none" w:sz="0" w:space="0" w:color="auto"/>
      </w:divBdr>
    </w:div>
    <w:div w:id="451093544">
      <w:bodyDiv w:val="1"/>
      <w:marLeft w:val="0"/>
      <w:marRight w:val="0"/>
      <w:marTop w:val="0"/>
      <w:marBottom w:val="0"/>
      <w:divBdr>
        <w:top w:val="none" w:sz="0" w:space="0" w:color="auto"/>
        <w:left w:val="none" w:sz="0" w:space="0" w:color="auto"/>
        <w:bottom w:val="none" w:sz="0" w:space="0" w:color="auto"/>
        <w:right w:val="none" w:sz="0" w:space="0" w:color="auto"/>
      </w:divBdr>
    </w:div>
    <w:div w:id="465315081">
      <w:bodyDiv w:val="1"/>
      <w:marLeft w:val="0"/>
      <w:marRight w:val="0"/>
      <w:marTop w:val="0"/>
      <w:marBottom w:val="0"/>
      <w:divBdr>
        <w:top w:val="none" w:sz="0" w:space="0" w:color="auto"/>
        <w:left w:val="none" w:sz="0" w:space="0" w:color="auto"/>
        <w:bottom w:val="none" w:sz="0" w:space="0" w:color="auto"/>
        <w:right w:val="none" w:sz="0" w:space="0" w:color="auto"/>
      </w:divBdr>
    </w:div>
    <w:div w:id="482622305">
      <w:bodyDiv w:val="1"/>
      <w:marLeft w:val="0"/>
      <w:marRight w:val="0"/>
      <w:marTop w:val="0"/>
      <w:marBottom w:val="0"/>
      <w:divBdr>
        <w:top w:val="none" w:sz="0" w:space="0" w:color="auto"/>
        <w:left w:val="none" w:sz="0" w:space="0" w:color="auto"/>
        <w:bottom w:val="none" w:sz="0" w:space="0" w:color="auto"/>
        <w:right w:val="none" w:sz="0" w:space="0" w:color="auto"/>
      </w:divBdr>
    </w:div>
    <w:div w:id="488400730">
      <w:bodyDiv w:val="1"/>
      <w:marLeft w:val="0"/>
      <w:marRight w:val="0"/>
      <w:marTop w:val="0"/>
      <w:marBottom w:val="0"/>
      <w:divBdr>
        <w:top w:val="none" w:sz="0" w:space="0" w:color="auto"/>
        <w:left w:val="none" w:sz="0" w:space="0" w:color="auto"/>
        <w:bottom w:val="none" w:sz="0" w:space="0" w:color="auto"/>
        <w:right w:val="none" w:sz="0" w:space="0" w:color="auto"/>
      </w:divBdr>
    </w:div>
    <w:div w:id="488601301">
      <w:bodyDiv w:val="1"/>
      <w:marLeft w:val="0"/>
      <w:marRight w:val="0"/>
      <w:marTop w:val="0"/>
      <w:marBottom w:val="0"/>
      <w:divBdr>
        <w:top w:val="none" w:sz="0" w:space="0" w:color="auto"/>
        <w:left w:val="none" w:sz="0" w:space="0" w:color="auto"/>
        <w:bottom w:val="none" w:sz="0" w:space="0" w:color="auto"/>
        <w:right w:val="none" w:sz="0" w:space="0" w:color="auto"/>
      </w:divBdr>
    </w:div>
    <w:div w:id="493491210">
      <w:bodyDiv w:val="1"/>
      <w:marLeft w:val="0"/>
      <w:marRight w:val="0"/>
      <w:marTop w:val="0"/>
      <w:marBottom w:val="0"/>
      <w:divBdr>
        <w:top w:val="none" w:sz="0" w:space="0" w:color="auto"/>
        <w:left w:val="none" w:sz="0" w:space="0" w:color="auto"/>
        <w:bottom w:val="none" w:sz="0" w:space="0" w:color="auto"/>
        <w:right w:val="none" w:sz="0" w:space="0" w:color="auto"/>
      </w:divBdr>
    </w:div>
    <w:div w:id="498695343">
      <w:bodyDiv w:val="1"/>
      <w:marLeft w:val="0"/>
      <w:marRight w:val="0"/>
      <w:marTop w:val="0"/>
      <w:marBottom w:val="0"/>
      <w:divBdr>
        <w:top w:val="none" w:sz="0" w:space="0" w:color="auto"/>
        <w:left w:val="none" w:sz="0" w:space="0" w:color="auto"/>
        <w:bottom w:val="none" w:sz="0" w:space="0" w:color="auto"/>
        <w:right w:val="none" w:sz="0" w:space="0" w:color="auto"/>
      </w:divBdr>
    </w:div>
    <w:div w:id="502937613">
      <w:bodyDiv w:val="1"/>
      <w:marLeft w:val="0"/>
      <w:marRight w:val="0"/>
      <w:marTop w:val="0"/>
      <w:marBottom w:val="0"/>
      <w:divBdr>
        <w:top w:val="none" w:sz="0" w:space="0" w:color="auto"/>
        <w:left w:val="none" w:sz="0" w:space="0" w:color="auto"/>
        <w:bottom w:val="none" w:sz="0" w:space="0" w:color="auto"/>
        <w:right w:val="none" w:sz="0" w:space="0" w:color="auto"/>
      </w:divBdr>
    </w:div>
    <w:div w:id="507715986">
      <w:bodyDiv w:val="1"/>
      <w:marLeft w:val="0"/>
      <w:marRight w:val="0"/>
      <w:marTop w:val="0"/>
      <w:marBottom w:val="0"/>
      <w:divBdr>
        <w:top w:val="none" w:sz="0" w:space="0" w:color="auto"/>
        <w:left w:val="none" w:sz="0" w:space="0" w:color="auto"/>
        <w:bottom w:val="none" w:sz="0" w:space="0" w:color="auto"/>
        <w:right w:val="none" w:sz="0" w:space="0" w:color="auto"/>
      </w:divBdr>
    </w:div>
    <w:div w:id="523591155">
      <w:bodyDiv w:val="1"/>
      <w:marLeft w:val="0"/>
      <w:marRight w:val="0"/>
      <w:marTop w:val="0"/>
      <w:marBottom w:val="0"/>
      <w:divBdr>
        <w:top w:val="none" w:sz="0" w:space="0" w:color="auto"/>
        <w:left w:val="none" w:sz="0" w:space="0" w:color="auto"/>
        <w:bottom w:val="none" w:sz="0" w:space="0" w:color="auto"/>
        <w:right w:val="none" w:sz="0" w:space="0" w:color="auto"/>
      </w:divBdr>
    </w:div>
    <w:div w:id="533422510">
      <w:bodyDiv w:val="1"/>
      <w:marLeft w:val="0"/>
      <w:marRight w:val="0"/>
      <w:marTop w:val="0"/>
      <w:marBottom w:val="0"/>
      <w:divBdr>
        <w:top w:val="none" w:sz="0" w:space="0" w:color="auto"/>
        <w:left w:val="none" w:sz="0" w:space="0" w:color="auto"/>
        <w:bottom w:val="none" w:sz="0" w:space="0" w:color="auto"/>
        <w:right w:val="none" w:sz="0" w:space="0" w:color="auto"/>
      </w:divBdr>
    </w:div>
    <w:div w:id="554197058">
      <w:bodyDiv w:val="1"/>
      <w:marLeft w:val="0"/>
      <w:marRight w:val="0"/>
      <w:marTop w:val="0"/>
      <w:marBottom w:val="0"/>
      <w:divBdr>
        <w:top w:val="none" w:sz="0" w:space="0" w:color="auto"/>
        <w:left w:val="none" w:sz="0" w:space="0" w:color="auto"/>
        <w:bottom w:val="none" w:sz="0" w:space="0" w:color="auto"/>
        <w:right w:val="none" w:sz="0" w:space="0" w:color="auto"/>
      </w:divBdr>
    </w:div>
    <w:div w:id="561522352">
      <w:bodyDiv w:val="1"/>
      <w:marLeft w:val="0"/>
      <w:marRight w:val="0"/>
      <w:marTop w:val="0"/>
      <w:marBottom w:val="0"/>
      <w:divBdr>
        <w:top w:val="none" w:sz="0" w:space="0" w:color="auto"/>
        <w:left w:val="none" w:sz="0" w:space="0" w:color="auto"/>
        <w:bottom w:val="none" w:sz="0" w:space="0" w:color="auto"/>
        <w:right w:val="none" w:sz="0" w:space="0" w:color="auto"/>
      </w:divBdr>
    </w:div>
    <w:div w:id="597369339">
      <w:bodyDiv w:val="1"/>
      <w:marLeft w:val="0"/>
      <w:marRight w:val="0"/>
      <w:marTop w:val="0"/>
      <w:marBottom w:val="0"/>
      <w:divBdr>
        <w:top w:val="none" w:sz="0" w:space="0" w:color="auto"/>
        <w:left w:val="none" w:sz="0" w:space="0" w:color="auto"/>
        <w:bottom w:val="none" w:sz="0" w:space="0" w:color="auto"/>
        <w:right w:val="none" w:sz="0" w:space="0" w:color="auto"/>
      </w:divBdr>
    </w:div>
    <w:div w:id="600845243">
      <w:bodyDiv w:val="1"/>
      <w:marLeft w:val="0"/>
      <w:marRight w:val="0"/>
      <w:marTop w:val="0"/>
      <w:marBottom w:val="0"/>
      <w:divBdr>
        <w:top w:val="none" w:sz="0" w:space="0" w:color="auto"/>
        <w:left w:val="none" w:sz="0" w:space="0" w:color="auto"/>
        <w:bottom w:val="none" w:sz="0" w:space="0" w:color="auto"/>
        <w:right w:val="none" w:sz="0" w:space="0" w:color="auto"/>
      </w:divBdr>
    </w:div>
    <w:div w:id="640690906">
      <w:bodyDiv w:val="1"/>
      <w:marLeft w:val="0"/>
      <w:marRight w:val="0"/>
      <w:marTop w:val="0"/>
      <w:marBottom w:val="0"/>
      <w:divBdr>
        <w:top w:val="none" w:sz="0" w:space="0" w:color="auto"/>
        <w:left w:val="none" w:sz="0" w:space="0" w:color="auto"/>
        <w:bottom w:val="none" w:sz="0" w:space="0" w:color="auto"/>
        <w:right w:val="none" w:sz="0" w:space="0" w:color="auto"/>
      </w:divBdr>
    </w:div>
    <w:div w:id="674310346">
      <w:bodyDiv w:val="1"/>
      <w:marLeft w:val="0"/>
      <w:marRight w:val="0"/>
      <w:marTop w:val="0"/>
      <w:marBottom w:val="0"/>
      <w:divBdr>
        <w:top w:val="none" w:sz="0" w:space="0" w:color="auto"/>
        <w:left w:val="none" w:sz="0" w:space="0" w:color="auto"/>
        <w:bottom w:val="none" w:sz="0" w:space="0" w:color="auto"/>
        <w:right w:val="none" w:sz="0" w:space="0" w:color="auto"/>
      </w:divBdr>
    </w:div>
    <w:div w:id="674914419">
      <w:bodyDiv w:val="1"/>
      <w:marLeft w:val="0"/>
      <w:marRight w:val="0"/>
      <w:marTop w:val="0"/>
      <w:marBottom w:val="0"/>
      <w:divBdr>
        <w:top w:val="none" w:sz="0" w:space="0" w:color="auto"/>
        <w:left w:val="none" w:sz="0" w:space="0" w:color="auto"/>
        <w:bottom w:val="none" w:sz="0" w:space="0" w:color="auto"/>
        <w:right w:val="none" w:sz="0" w:space="0" w:color="auto"/>
      </w:divBdr>
    </w:div>
    <w:div w:id="683558078">
      <w:bodyDiv w:val="1"/>
      <w:marLeft w:val="0"/>
      <w:marRight w:val="0"/>
      <w:marTop w:val="0"/>
      <w:marBottom w:val="0"/>
      <w:divBdr>
        <w:top w:val="none" w:sz="0" w:space="0" w:color="auto"/>
        <w:left w:val="none" w:sz="0" w:space="0" w:color="auto"/>
        <w:bottom w:val="none" w:sz="0" w:space="0" w:color="auto"/>
        <w:right w:val="none" w:sz="0" w:space="0" w:color="auto"/>
      </w:divBdr>
    </w:div>
    <w:div w:id="683822166">
      <w:bodyDiv w:val="1"/>
      <w:marLeft w:val="0"/>
      <w:marRight w:val="0"/>
      <w:marTop w:val="0"/>
      <w:marBottom w:val="0"/>
      <w:divBdr>
        <w:top w:val="none" w:sz="0" w:space="0" w:color="auto"/>
        <w:left w:val="none" w:sz="0" w:space="0" w:color="auto"/>
        <w:bottom w:val="none" w:sz="0" w:space="0" w:color="auto"/>
        <w:right w:val="none" w:sz="0" w:space="0" w:color="auto"/>
      </w:divBdr>
    </w:div>
    <w:div w:id="697315165">
      <w:bodyDiv w:val="1"/>
      <w:marLeft w:val="0"/>
      <w:marRight w:val="0"/>
      <w:marTop w:val="0"/>
      <w:marBottom w:val="0"/>
      <w:divBdr>
        <w:top w:val="none" w:sz="0" w:space="0" w:color="auto"/>
        <w:left w:val="none" w:sz="0" w:space="0" w:color="auto"/>
        <w:bottom w:val="none" w:sz="0" w:space="0" w:color="auto"/>
        <w:right w:val="none" w:sz="0" w:space="0" w:color="auto"/>
      </w:divBdr>
    </w:div>
    <w:div w:id="706952962">
      <w:bodyDiv w:val="1"/>
      <w:marLeft w:val="0"/>
      <w:marRight w:val="0"/>
      <w:marTop w:val="0"/>
      <w:marBottom w:val="0"/>
      <w:divBdr>
        <w:top w:val="none" w:sz="0" w:space="0" w:color="auto"/>
        <w:left w:val="none" w:sz="0" w:space="0" w:color="auto"/>
        <w:bottom w:val="none" w:sz="0" w:space="0" w:color="auto"/>
        <w:right w:val="none" w:sz="0" w:space="0" w:color="auto"/>
      </w:divBdr>
    </w:div>
    <w:div w:id="713041516">
      <w:bodyDiv w:val="1"/>
      <w:marLeft w:val="0"/>
      <w:marRight w:val="0"/>
      <w:marTop w:val="0"/>
      <w:marBottom w:val="0"/>
      <w:divBdr>
        <w:top w:val="none" w:sz="0" w:space="0" w:color="auto"/>
        <w:left w:val="none" w:sz="0" w:space="0" w:color="auto"/>
        <w:bottom w:val="none" w:sz="0" w:space="0" w:color="auto"/>
        <w:right w:val="none" w:sz="0" w:space="0" w:color="auto"/>
      </w:divBdr>
    </w:div>
    <w:div w:id="727651535">
      <w:bodyDiv w:val="1"/>
      <w:marLeft w:val="0"/>
      <w:marRight w:val="0"/>
      <w:marTop w:val="0"/>
      <w:marBottom w:val="0"/>
      <w:divBdr>
        <w:top w:val="none" w:sz="0" w:space="0" w:color="auto"/>
        <w:left w:val="none" w:sz="0" w:space="0" w:color="auto"/>
        <w:bottom w:val="none" w:sz="0" w:space="0" w:color="auto"/>
        <w:right w:val="none" w:sz="0" w:space="0" w:color="auto"/>
      </w:divBdr>
    </w:div>
    <w:div w:id="727873314">
      <w:bodyDiv w:val="1"/>
      <w:marLeft w:val="0"/>
      <w:marRight w:val="0"/>
      <w:marTop w:val="0"/>
      <w:marBottom w:val="0"/>
      <w:divBdr>
        <w:top w:val="none" w:sz="0" w:space="0" w:color="auto"/>
        <w:left w:val="none" w:sz="0" w:space="0" w:color="auto"/>
        <w:bottom w:val="none" w:sz="0" w:space="0" w:color="auto"/>
        <w:right w:val="none" w:sz="0" w:space="0" w:color="auto"/>
      </w:divBdr>
    </w:div>
    <w:div w:id="755246054">
      <w:bodyDiv w:val="1"/>
      <w:marLeft w:val="0"/>
      <w:marRight w:val="0"/>
      <w:marTop w:val="0"/>
      <w:marBottom w:val="0"/>
      <w:divBdr>
        <w:top w:val="none" w:sz="0" w:space="0" w:color="auto"/>
        <w:left w:val="none" w:sz="0" w:space="0" w:color="auto"/>
        <w:bottom w:val="none" w:sz="0" w:space="0" w:color="auto"/>
        <w:right w:val="none" w:sz="0" w:space="0" w:color="auto"/>
      </w:divBdr>
    </w:div>
    <w:div w:id="771710678">
      <w:bodyDiv w:val="1"/>
      <w:marLeft w:val="0"/>
      <w:marRight w:val="0"/>
      <w:marTop w:val="0"/>
      <w:marBottom w:val="0"/>
      <w:divBdr>
        <w:top w:val="none" w:sz="0" w:space="0" w:color="auto"/>
        <w:left w:val="none" w:sz="0" w:space="0" w:color="auto"/>
        <w:bottom w:val="none" w:sz="0" w:space="0" w:color="auto"/>
        <w:right w:val="none" w:sz="0" w:space="0" w:color="auto"/>
      </w:divBdr>
    </w:div>
    <w:div w:id="778991908">
      <w:bodyDiv w:val="1"/>
      <w:marLeft w:val="0"/>
      <w:marRight w:val="0"/>
      <w:marTop w:val="0"/>
      <w:marBottom w:val="0"/>
      <w:divBdr>
        <w:top w:val="none" w:sz="0" w:space="0" w:color="auto"/>
        <w:left w:val="none" w:sz="0" w:space="0" w:color="auto"/>
        <w:bottom w:val="none" w:sz="0" w:space="0" w:color="auto"/>
        <w:right w:val="none" w:sz="0" w:space="0" w:color="auto"/>
      </w:divBdr>
    </w:div>
    <w:div w:id="780340717">
      <w:bodyDiv w:val="1"/>
      <w:marLeft w:val="0"/>
      <w:marRight w:val="0"/>
      <w:marTop w:val="0"/>
      <w:marBottom w:val="0"/>
      <w:divBdr>
        <w:top w:val="none" w:sz="0" w:space="0" w:color="auto"/>
        <w:left w:val="none" w:sz="0" w:space="0" w:color="auto"/>
        <w:bottom w:val="none" w:sz="0" w:space="0" w:color="auto"/>
        <w:right w:val="none" w:sz="0" w:space="0" w:color="auto"/>
      </w:divBdr>
    </w:div>
    <w:div w:id="782189501">
      <w:bodyDiv w:val="1"/>
      <w:marLeft w:val="0"/>
      <w:marRight w:val="0"/>
      <w:marTop w:val="0"/>
      <w:marBottom w:val="0"/>
      <w:divBdr>
        <w:top w:val="none" w:sz="0" w:space="0" w:color="auto"/>
        <w:left w:val="none" w:sz="0" w:space="0" w:color="auto"/>
        <w:bottom w:val="none" w:sz="0" w:space="0" w:color="auto"/>
        <w:right w:val="none" w:sz="0" w:space="0" w:color="auto"/>
      </w:divBdr>
    </w:div>
    <w:div w:id="786698615">
      <w:bodyDiv w:val="1"/>
      <w:marLeft w:val="0"/>
      <w:marRight w:val="0"/>
      <w:marTop w:val="0"/>
      <w:marBottom w:val="0"/>
      <w:divBdr>
        <w:top w:val="none" w:sz="0" w:space="0" w:color="auto"/>
        <w:left w:val="none" w:sz="0" w:space="0" w:color="auto"/>
        <w:bottom w:val="none" w:sz="0" w:space="0" w:color="auto"/>
        <w:right w:val="none" w:sz="0" w:space="0" w:color="auto"/>
      </w:divBdr>
    </w:div>
    <w:div w:id="787548499">
      <w:bodyDiv w:val="1"/>
      <w:marLeft w:val="0"/>
      <w:marRight w:val="0"/>
      <w:marTop w:val="0"/>
      <w:marBottom w:val="0"/>
      <w:divBdr>
        <w:top w:val="none" w:sz="0" w:space="0" w:color="auto"/>
        <w:left w:val="none" w:sz="0" w:space="0" w:color="auto"/>
        <w:bottom w:val="none" w:sz="0" w:space="0" w:color="auto"/>
        <w:right w:val="none" w:sz="0" w:space="0" w:color="auto"/>
      </w:divBdr>
    </w:div>
    <w:div w:id="804204690">
      <w:bodyDiv w:val="1"/>
      <w:marLeft w:val="0"/>
      <w:marRight w:val="0"/>
      <w:marTop w:val="0"/>
      <w:marBottom w:val="0"/>
      <w:divBdr>
        <w:top w:val="none" w:sz="0" w:space="0" w:color="auto"/>
        <w:left w:val="none" w:sz="0" w:space="0" w:color="auto"/>
        <w:bottom w:val="none" w:sz="0" w:space="0" w:color="auto"/>
        <w:right w:val="none" w:sz="0" w:space="0" w:color="auto"/>
      </w:divBdr>
    </w:div>
    <w:div w:id="817575596">
      <w:bodyDiv w:val="1"/>
      <w:marLeft w:val="0"/>
      <w:marRight w:val="0"/>
      <w:marTop w:val="0"/>
      <w:marBottom w:val="0"/>
      <w:divBdr>
        <w:top w:val="none" w:sz="0" w:space="0" w:color="auto"/>
        <w:left w:val="none" w:sz="0" w:space="0" w:color="auto"/>
        <w:bottom w:val="none" w:sz="0" w:space="0" w:color="auto"/>
        <w:right w:val="none" w:sz="0" w:space="0" w:color="auto"/>
      </w:divBdr>
    </w:div>
    <w:div w:id="840464990">
      <w:bodyDiv w:val="1"/>
      <w:marLeft w:val="0"/>
      <w:marRight w:val="0"/>
      <w:marTop w:val="0"/>
      <w:marBottom w:val="0"/>
      <w:divBdr>
        <w:top w:val="none" w:sz="0" w:space="0" w:color="auto"/>
        <w:left w:val="none" w:sz="0" w:space="0" w:color="auto"/>
        <w:bottom w:val="none" w:sz="0" w:space="0" w:color="auto"/>
        <w:right w:val="none" w:sz="0" w:space="0" w:color="auto"/>
      </w:divBdr>
    </w:div>
    <w:div w:id="849177461">
      <w:bodyDiv w:val="1"/>
      <w:marLeft w:val="0"/>
      <w:marRight w:val="0"/>
      <w:marTop w:val="0"/>
      <w:marBottom w:val="0"/>
      <w:divBdr>
        <w:top w:val="none" w:sz="0" w:space="0" w:color="auto"/>
        <w:left w:val="none" w:sz="0" w:space="0" w:color="auto"/>
        <w:bottom w:val="none" w:sz="0" w:space="0" w:color="auto"/>
        <w:right w:val="none" w:sz="0" w:space="0" w:color="auto"/>
      </w:divBdr>
    </w:div>
    <w:div w:id="859926753">
      <w:bodyDiv w:val="1"/>
      <w:marLeft w:val="0"/>
      <w:marRight w:val="0"/>
      <w:marTop w:val="0"/>
      <w:marBottom w:val="0"/>
      <w:divBdr>
        <w:top w:val="none" w:sz="0" w:space="0" w:color="auto"/>
        <w:left w:val="none" w:sz="0" w:space="0" w:color="auto"/>
        <w:bottom w:val="none" w:sz="0" w:space="0" w:color="auto"/>
        <w:right w:val="none" w:sz="0" w:space="0" w:color="auto"/>
      </w:divBdr>
    </w:div>
    <w:div w:id="866411177">
      <w:bodyDiv w:val="1"/>
      <w:marLeft w:val="0"/>
      <w:marRight w:val="0"/>
      <w:marTop w:val="0"/>
      <w:marBottom w:val="0"/>
      <w:divBdr>
        <w:top w:val="none" w:sz="0" w:space="0" w:color="auto"/>
        <w:left w:val="none" w:sz="0" w:space="0" w:color="auto"/>
        <w:bottom w:val="none" w:sz="0" w:space="0" w:color="auto"/>
        <w:right w:val="none" w:sz="0" w:space="0" w:color="auto"/>
      </w:divBdr>
    </w:div>
    <w:div w:id="895974383">
      <w:bodyDiv w:val="1"/>
      <w:marLeft w:val="0"/>
      <w:marRight w:val="0"/>
      <w:marTop w:val="0"/>
      <w:marBottom w:val="0"/>
      <w:divBdr>
        <w:top w:val="none" w:sz="0" w:space="0" w:color="auto"/>
        <w:left w:val="none" w:sz="0" w:space="0" w:color="auto"/>
        <w:bottom w:val="none" w:sz="0" w:space="0" w:color="auto"/>
        <w:right w:val="none" w:sz="0" w:space="0" w:color="auto"/>
      </w:divBdr>
    </w:div>
    <w:div w:id="908878972">
      <w:bodyDiv w:val="1"/>
      <w:marLeft w:val="0"/>
      <w:marRight w:val="0"/>
      <w:marTop w:val="0"/>
      <w:marBottom w:val="0"/>
      <w:divBdr>
        <w:top w:val="none" w:sz="0" w:space="0" w:color="auto"/>
        <w:left w:val="none" w:sz="0" w:space="0" w:color="auto"/>
        <w:bottom w:val="none" w:sz="0" w:space="0" w:color="auto"/>
        <w:right w:val="none" w:sz="0" w:space="0" w:color="auto"/>
      </w:divBdr>
    </w:div>
    <w:div w:id="921332535">
      <w:bodyDiv w:val="1"/>
      <w:marLeft w:val="0"/>
      <w:marRight w:val="0"/>
      <w:marTop w:val="0"/>
      <w:marBottom w:val="0"/>
      <w:divBdr>
        <w:top w:val="none" w:sz="0" w:space="0" w:color="auto"/>
        <w:left w:val="none" w:sz="0" w:space="0" w:color="auto"/>
        <w:bottom w:val="none" w:sz="0" w:space="0" w:color="auto"/>
        <w:right w:val="none" w:sz="0" w:space="0" w:color="auto"/>
      </w:divBdr>
    </w:div>
    <w:div w:id="929773024">
      <w:bodyDiv w:val="1"/>
      <w:marLeft w:val="0"/>
      <w:marRight w:val="0"/>
      <w:marTop w:val="0"/>
      <w:marBottom w:val="0"/>
      <w:divBdr>
        <w:top w:val="none" w:sz="0" w:space="0" w:color="auto"/>
        <w:left w:val="none" w:sz="0" w:space="0" w:color="auto"/>
        <w:bottom w:val="none" w:sz="0" w:space="0" w:color="auto"/>
        <w:right w:val="none" w:sz="0" w:space="0" w:color="auto"/>
      </w:divBdr>
    </w:div>
    <w:div w:id="949821878">
      <w:bodyDiv w:val="1"/>
      <w:marLeft w:val="0"/>
      <w:marRight w:val="0"/>
      <w:marTop w:val="0"/>
      <w:marBottom w:val="0"/>
      <w:divBdr>
        <w:top w:val="none" w:sz="0" w:space="0" w:color="auto"/>
        <w:left w:val="none" w:sz="0" w:space="0" w:color="auto"/>
        <w:bottom w:val="none" w:sz="0" w:space="0" w:color="auto"/>
        <w:right w:val="none" w:sz="0" w:space="0" w:color="auto"/>
      </w:divBdr>
    </w:div>
    <w:div w:id="949894032">
      <w:bodyDiv w:val="1"/>
      <w:marLeft w:val="0"/>
      <w:marRight w:val="0"/>
      <w:marTop w:val="0"/>
      <w:marBottom w:val="0"/>
      <w:divBdr>
        <w:top w:val="none" w:sz="0" w:space="0" w:color="auto"/>
        <w:left w:val="none" w:sz="0" w:space="0" w:color="auto"/>
        <w:bottom w:val="none" w:sz="0" w:space="0" w:color="auto"/>
        <w:right w:val="none" w:sz="0" w:space="0" w:color="auto"/>
      </w:divBdr>
    </w:div>
    <w:div w:id="961422685">
      <w:bodyDiv w:val="1"/>
      <w:marLeft w:val="0"/>
      <w:marRight w:val="0"/>
      <w:marTop w:val="0"/>
      <w:marBottom w:val="0"/>
      <w:divBdr>
        <w:top w:val="none" w:sz="0" w:space="0" w:color="auto"/>
        <w:left w:val="none" w:sz="0" w:space="0" w:color="auto"/>
        <w:bottom w:val="none" w:sz="0" w:space="0" w:color="auto"/>
        <w:right w:val="none" w:sz="0" w:space="0" w:color="auto"/>
      </w:divBdr>
    </w:div>
    <w:div w:id="962730197">
      <w:bodyDiv w:val="1"/>
      <w:marLeft w:val="0"/>
      <w:marRight w:val="0"/>
      <w:marTop w:val="0"/>
      <w:marBottom w:val="0"/>
      <w:divBdr>
        <w:top w:val="none" w:sz="0" w:space="0" w:color="auto"/>
        <w:left w:val="none" w:sz="0" w:space="0" w:color="auto"/>
        <w:bottom w:val="none" w:sz="0" w:space="0" w:color="auto"/>
        <w:right w:val="none" w:sz="0" w:space="0" w:color="auto"/>
      </w:divBdr>
    </w:div>
    <w:div w:id="979922115">
      <w:bodyDiv w:val="1"/>
      <w:marLeft w:val="0"/>
      <w:marRight w:val="0"/>
      <w:marTop w:val="0"/>
      <w:marBottom w:val="0"/>
      <w:divBdr>
        <w:top w:val="none" w:sz="0" w:space="0" w:color="auto"/>
        <w:left w:val="none" w:sz="0" w:space="0" w:color="auto"/>
        <w:bottom w:val="none" w:sz="0" w:space="0" w:color="auto"/>
        <w:right w:val="none" w:sz="0" w:space="0" w:color="auto"/>
      </w:divBdr>
    </w:div>
    <w:div w:id="984355719">
      <w:bodyDiv w:val="1"/>
      <w:marLeft w:val="0"/>
      <w:marRight w:val="0"/>
      <w:marTop w:val="0"/>
      <w:marBottom w:val="0"/>
      <w:divBdr>
        <w:top w:val="none" w:sz="0" w:space="0" w:color="auto"/>
        <w:left w:val="none" w:sz="0" w:space="0" w:color="auto"/>
        <w:bottom w:val="none" w:sz="0" w:space="0" w:color="auto"/>
        <w:right w:val="none" w:sz="0" w:space="0" w:color="auto"/>
      </w:divBdr>
    </w:div>
    <w:div w:id="1014261517">
      <w:bodyDiv w:val="1"/>
      <w:marLeft w:val="0"/>
      <w:marRight w:val="0"/>
      <w:marTop w:val="0"/>
      <w:marBottom w:val="0"/>
      <w:divBdr>
        <w:top w:val="none" w:sz="0" w:space="0" w:color="auto"/>
        <w:left w:val="none" w:sz="0" w:space="0" w:color="auto"/>
        <w:bottom w:val="none" w:sz="0" w:space="0" w:color="auto"/>
        <w:right w:val="none" w:sz="0" w:space="0" w:color="auto"/>
      </w:divBdr>
    </w:div>
    <w:div w:id="1016033013">
      <w:bodyDiv w:val="1"/>
      <w:marLeft w:val="0"/>
      <w:marRight w:val="0"/>
      <w:marTop w:val="0"/>
      <w:marBottom w:val="0"/>
      <w:divBdr>
        <w:top w:val="none" w:sz="0" w:space="0" w:color="auto"/>
        <w:left w:val="none" w:sz="0" w:space="0" w:color="auto"/>
        <w:bottom w:val="none" w:sz="0" w:space="0" w:color="auto"/>
        <w:right w:val="none" w:sz="0" w:space="0" w:color="auto"/>
      </w:divBdr>
    </w:div>
    <w:div w:id="1023243462">
      <w:bodyDiv w:val="1"/>
      <w:marLeft w:val="0"/>
      <w:marRight w:val="0"/>
      <w:marTop w:val="0"/>
      <w:marBottom w:val="0"/>
      <w:divBdr>
        <w:top w:val="none" w:sz="0" w:space="0" w:color="auto"/>
        <w:left w:val="none" w:sz="0" w:space="0" w:color="auto"/>
        <w:bottom w:val="none" w:sz="0" w:space="0" w:color="auto"/>
        <w:right w:val="none" w:sz="0" w:space="0" w:color="auto"/>
      </w:divBdr>
    </w:div>
    <w:div w:id="1023480512">
      <w:bodyDiv w:val="1"/>
      <w:marLeft w:val="0"/>
      <w:marRight w:val="0"/>
      <w:marTop w:val="0"/>
      <w:marBottom w:val="0"/>
      <w:divBdr>
        <w:top w:val="none" w:sz="0" w:space="0" w:color="auto"/>
        <w:left w:val="none" w:sz="0" w:space="0" w:color="auto"/>
        <w:bottom w:val="none" w:sz="0" w:space="0" w:color="auto"/>
        <w:right w:val="none" w:sz="0" w:space="0" w:color="auto"/>
      </w:divBdr>
    </w:div>
    <w:div w:id="1032413847">
      <w:bodyDiv w:val="1"/>
      <w:marLeft w:val="0"/>
      <w:marRight w:val="0"/>
      <w:marTop w:val="0"/>
      <w:marBottom w:val="0"/>
      <w:divBdr>
        <w:top w:val="none" w:sz="0" w:space="0" w:color="auto"/>
        <w:left w:val="none" w:sz="0" w:space="0" w:color="auto"/>
        <w:bottom w:val="none" w:sz="0" w:space="0" w:color="auto"/>
        <w:right w:val="none" w:sz="0" w:space="0" w:color="auto"/>
      </w:divBdr>
    </w:div>
    <w:div w:id="1032851245">
      <w:bodyDiv w:val="1"/>
      <w:marLeft w:val="0"/>
      <w:marRight w:val="0"/>
      <w:marTop w:val="0"/>
      <w:marBottom w:val="0"/>
      <w:divBdr>
        <w:top w:val="none" w:sz="0" w:space="0" w:color="auto"/>
        <w:left w:val="none" w:sz="0" w:space="0" w:color="auto"/>
        <w:bottom w:val="none" w:sz="0" w:space="0" w:color="auto"/>
        <w:right w:val="none" w:sz="0" w:space="0" w:color="auto"/>
      </w:divBdr>
    </w:div>
    <w:div w:id="1042094170">
      <w:bodyDiv w:val="1"/>
      <w:marLeft w:val="0"/>
      <w:marRight w:val="0"/>
      <w:marTop w:val="0"/>
      <w:marBottom w:val="0"/>
      <w:divBdr>
        <w:top w:val="none" w:sz="0" w:space="0" w:color="auto"/>
        <w:left w:val="none" w:sz="0" w:space="0" w:color="auto"/>
        <w:bottom w:val="none" w:sz="0" w:space="0" w:color="auto"/>
        <w:right w:val="none" w:sz="0" w:space="0" w:color="auto"/>
      </w:divBdr>
    </w:div>
    <w:div w:id="1046299095">
      <w:bodyDiv w:val="1"/>
      <w:marLeft w:val="0"/>
      <w:marRight w:val="0"/>
      <w:marTop w:val="0"/>
      <w:marBottom w:val="0"/>
      <w:divBdr>
        <w:top w:val="none" w:sz="0" w:space="0" w:color="auto"/>
        <w:left w:val="none" w:sz="0" w:space="0" w:color="auto"/>
        <w:bottom w:val="none" w:sz="0" w:space="0" w:color="auto"/>
        <w:right w:val="none" w:sz="0" w:space="0" w:color="auto"/>
      </w:divBdr>
    </w:div>
    <w:div w:id="1051611383">
      <w:bodyDiv w:val="1"/>
      <w:marLeft w:val="0"/>
      <w:marRight w:val="0"/>
      <w:marTop w:val="0"/>
      <w:marBottom w:val="0"/>
      <w:divBdr>
        <w:top w:val="none" w:sz="0" w:space="0" w:color="auto"/>
        <w:left w:val="none" w:sz="0" w:space="0" w:color="auto"/>
        <w:bottom w:val="none" w:sz="0" w:space="0" w:color="auto"/>
        <w:right w:val="none" w:sz="0" w:space="0" w:color="auto"/>
      </w:divBdr>
    </w:div>
    <w:div w:id="1087922827">
      <w:bodyDiv w:val="1"/>
      <w:marLeft w:val="0"/>
      <w:marRight w:val="0"/>
      <w:marTop w:val="0"/>
      <w:marBottom w:val="0"/>
      <w:divBdr>
        <w:top w:val="none" w:sz="0" w:space="0" w:color="auto"/>
        <w:left w:val="none" w:sz="0" w:space="0" w:color="auto"/>
        <w:bottom w:val="none" w:sz="0" w:space="0" w:color="auto"/>
        <w:right w:val="none" w:sz="0" w:space="0" w:color="auto"/>
      </w:divBdr>
    </w:div>
    <w:div w:id="1110467296">
      <w:bodyDiv w:val="1"/>
      <w:marLeft w:val="0"/>
      <w:marRight w:val="0"/>
      <w:marTop w:val="0"/>
      <w:marBottom w:val="0"/>
      <w:divBdr>
        <w:top w:val="none" w:sz="0" w:space="0" w:color="auto"/>
        <w:left w:val="none" w:sz="0" w:space="0" w:color="auto"/>
        <w:bottom w:val="none" w:sz="0" w:space="0" w:color="auto"/>
        <w:right w:val="none" w:sz="0" w:space="0" w:color="auto"/>
      </w:divBdr>
    </w:div>
    <w:div w:id="1116027997">
      <w:bodyDiv w:val="1"/>
      <w:marLeft w:val="0"/>
      <w:marRight w:val="0"/>
      <w:marTop w:val="0"/>
      <w:marBottom w:val="0"/>
      <w:divBdr>
        <w:top w:val="none" w:sz="0" w:space="0" w:color="auto"/>
        <w:left w:val="none" w:sz="0" w:space="0" w:color="auto"/>
        <w:bottom w:val="none" w:sz="0" w:space="0" w:color="auto"/>
        <w:right w:val="none" w:sz="0" w:space="0" w:color="auto"/>
      </w:divBdr>
    </w:div>
    <w:div w:id="1160581842">
      <w:bodyDiv w:val="1"/>
      <w:marLeft w:val="0"/>
      <w:marRight w:val="0"/>
      <w:marTop w:val="0"/>
      <w:marBottom w:val="0"/>
      <w:divBdr>
        <w:top w:val="none" w:sz="0" w:space="0" w:color="auto"/>
        <w:left w:val="none" w:sz="0" w:space="0" w:color="auto"/>
        <w:bottom w:val="none" w:sz="0" w:space="0" w:color="auto"/>
        <w:right w:val="none" w:sz="0" w:space="0" w:color="auto"/>
      </w:divBdr>
    </w:div>
    <w:div w:id="1179352226">
      <w:bodyDiv w:val="1"/>
      <w:marLeft w:val="0"/>
      <w:marRight w:val="0"/>
      <w:marTop w:val="0"/>
      <w:marBottom w:val="0"/>
      <w:divBdr>
        <w:top w:val="none" w:sz="0" w:space="0" w:color="auto"/>
        <w:left w:val="none" w:sz="0" w:space="0" w:color="auto"/>
        <w:bottom w:val="none" w:sz="0" w:space="0" w:color="auto"/>
        <w:right w:val="none" w:sz="0" w:space="0" w:color="auto"/>
      </w:divBdr>
    </w:div>
    <w:div w:id="1192256456">
      <w:bodyDiv w:val="1"/>
      <w:marLeft w:val="0"/>
      <w:marRight w:val="0"/>
      <w:marTop w:val="0"/>
      <w:marBottom w:val="0"/>
      <w:divBdr>
        <w:top w:val="none" w:sz="0" w:space="0" w:color="auto"/>
        <w:left w:val="none" w:sz="0" w:space="0" w:color="auto"/>
        <w:bottom w:val="none" w:sz="0" w:space="0" w:color="auto"/>
        <w:right w:val="none" w:sz="0" w:space="0" w:color="auto"/>
      </w:divBdr>
    </w:div>
    <w:div w:id="1204714351">
      <w:bodyDiv w:val="1"/>
      <w:marLeft w:val="0"/>
      <w:marRight w:val="0"/>
      <w:marTop w:val="0"/>
      <w:marBottom w:val="0"/>
      <w:divBdr>
        <w:top w:val="none" w:sz="0" w:space="0" w:color="auto"/>
        <w:left w:val="none" w:sz="0" w:space="0" w:color="auto"/>
        <w:bottom w:val="none" w:sz="0" w:space="0" w:color="auto"/>
        <w:right w:val="none" w:sz="0" w:space="0" w:color="auto"/>
      </w:divBdr>
    </w:div>
    <w:div w:id="1262713749">
      <w:bodyDiv w:val="1"/>
      <w:marLeft w:val="0"/>
      <w:marRight w:val="0"/>
      <w:marTop w:val="0"/>
      <w:marBottom w:val="0"/>
      <w:divBdr>
        <w:top w:val="none" w:sz="0" w:space="0" w:color="auto"/>
        <w:left w:val="none" w:sz="0" w:space="0" w:color="auto"/>
        <w:bottom w:val="none" w:sz="0" w:space="0" w:color="auto"/>
        <w:right w:val="none" w:sz="0" w:space="0" w:color="auto"/>
      </w:divBdr>
    </w:div>
    <w:div w:id="1263488950">
      <w:bodyDiv w:val="1"/>
      <w:marLeft w:val="0"/>
      <w:marRight w:val="0"/>
      <w:marTop w:val="0"/>
      <w:marBottom w:val="0"/>
      <w:divBdr>
        <w:top w:val="none" w:sz="0" w:space="0" w:color="auto"/>
        <w:left w:val="none" w:sz="0" w:space="0" w:color="auto"/>
        <w:bottom w:val="none" w:sz="0" w:space="0" w:color="auto"/>
        <w:right w:val="none" w:sz="0" w:space="0" w:color="auto"/>
      </w:divBdr>
    </w:div>
    <w:div w:id="1265579749">
      <w:bodyDiv w:val="1"/>
      <w:marLeft w:val="0"/>
      <w:marRight w:val="0"/>
      <w:marTop w:val="0"/>
      <w:marBottom w:val="0"/>
      <w:divBdr>
        <w:top w:val="none" w:sz="0" w:space="0" w:color="auto"/>
        <w:left w:val="none" w:sz="0" w:space="0" w:color="auto"/>
        <w:bottom w:val="none" w:sz="0" w:space="0" w:color="auto"/>
        <w:right w:val="none" w:sz="0" w:space="0" w:color="auto"/>
      </w:divBdr>
    </w:div>
    <w:div w:id="1313289264">
      <w:bodyDiv w:val="1"/>
      <w:marLeft w:val="0"/>
      <w:marRight w:val="0"/>
      <w:marTop w:val="0"/>
      <w:marBottom w:val="0"/>
      <w:divBdr>
        <w:top w:val="none" w:sz="0" w:space="0" w:color="auto"/>
        <w:left w:val="none" w:sz="0" w:space="0" w:color="auto"/>
        <w:bottom w:val="none" w:sz="0" w:space="0" w:color="auto"/>
        <w:right w:val="none" w:sz="0" w:space="0" w:color="auto"/>
      </w:divBdr>
    </w:div>
    <w:div w:id="1314410483">
      <w:bodyDiv w:val="1"/>
      <w:marLeft w:val="0"/>
      <w:marRight w:val="0"/>
      <w:marTop w:val="0"/>
      <w:marBottom w:val="0"/>
      <w:divBdr>
        <w:top w:val="none" w:sz="0" w:space="0" w:color="auto"/>
        <w:left w:val="none" w:sz="0" w:space="0" w:color="auto"/>
        <w:bottom w:val="none" w:sz="0" w:space="0" w:color="auto"/>
        <w:right w:val="none" w:sz="0" w:space="0" w:color="auto"/>
      </w:divBdr>
      <w:divsChild>
        <w:div w:id="119228132">
          <w:marLeft w:val="0"/>
          <w:marRight w:val="0"/>
          <w:marTop w:val="0"/>
          <w:marBottom w:val="0"/>
          <w:divBdr>
            <w:top w:val="none" w:sz="0" w:space="12" w:color="auto"/>
            <w:left w:val="single" w:sz="6" w:space="26" w:color="1C3F94"/>
            <w:bottom w:val="single" w:sz="6" w:space="12" w:color="1C3F94"/>
            <w:right w:val="single" w:sz="6" w:space="26" w:color="1C3F94"/>
          </w:divBdr>
        </w:div>
        <w:div w:id="115429699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326202063">
      <w:bodyDiv w:val="1"/>
      <w:marLeft w:val="0"/>
      <w:marRight w:val="0"/>
      <w:marTop w:val="0"/>
      <w:marBottom w:val="0"/>
      <w:divBdr>
        <w:top w:val="none" w:sz="0" w:space="0" w:color="auto"/>
        <w:left w:val="none" w:sz="0" w:space="0" w:color="auto"/>
        <w:bottom w:val="none" w:sz="0" w:space="0" w:color="auto"/>
        <w:right w:val="none" w:sz="0" w:space="0" w:color="auto"/>
      </w:divBdr>
    </w:div>
    <w:div w:id="1349526224">
      <w:bodyDiv w:val="1"/>
      <w:marLeft w:val="0"/>
      <w:marRight w:val="0"/>
      <w:marTop w:val="0"/>
      <w:marBottom w:val="0"/>
      <w:divBdr>
        <w:top w:val="none" w:sz="0" w:space="0" w:color="auto"/>
        <w:left w:val="none" w:sz="0" w:space="0" w:color="auto"/>
        <w:bottom w:val="none" w:sz="0" w:space="0" w:color="auto"/>
        <w:right w:val="none" w:sz="0" w:space="0" w:color="auto"/>
      </w:divBdr>
    </w:div>
    <w:div w:id="1353994775">
      <w:bodyDiv w:val="1"/>
      <w:marLeft w:val="0"/>
      <w:marRight w:val="0"/>
      <w:marTop w:val="0"/>
      <w:marBottom w:val="0"/>
      <w:divBdr>
        <w:top w:val="none" w:sz="0" w:space="0" w:color="auto"/>
        <w:left w:val="none" w:sz="0" w:space="0" w:color="auto"/>
        <w:bottom w:val="none" w:sz="0" w:space="0" w:color="auto"/>
        <w:right w:val="none" w:sz="0" w:space="0" w:color="auto"/>
      </w:divBdr>
    </w:div>
    <w:div w:id="1357850275">
      <w:bodyDiv w:val="1"/>
      <w:marLeft w:val="0"/>
      <w:marRight w:val="0"/>
      <w:marTop w:val="0"/>
      <w:marBottom w:val="0"/>
      <w:divBdr>
        <w:top w:val="none" w:sz="0" w:space="0" w:color="auto"/>
        <w:left w:val="none" w:sz="0" w:space="0" w:color="auto"/>
        <w:bottom w:val="none" w:sz="0" w:space="0" w:color="auto"/>
        <w:right w:val="none" w:sz="0" w:space="0" w:color="auto"/>
      </w:divBdr>
    </w:div>
    <w:div w:id="1370911345">
      <w:bodyDiv w:val="1"/>
      <w:marLeft w:val="0"/>
      <w:marRight w:val="0"/>
      <w:marTop w:val="0"/>
      <w:marBottom w:val="0"/>
      <w:divBdr>
        <w:top w:val="none" w:sz="0" w:space="0" w:color="auto"/>
        <w:left w:val="none" w:sz="0" w:space="0" w:color="auto"/>
        <w:bottom w:val="none" w:sz="0" w:space="0" w:color="auto"/>
        <w:right w:val="none" w:sz="0" w:space="0" w:color="auto"/>
      </w:divBdr>
    </w:div>
    <w:div w:id="1377242570">
      <w:bodyDiv w:val="1"/>
      <w:marLeft w:val="0"/>
      <w:marRight w:val="0"/>
      <w:marTop w:val="0"/>
      <w:marBottom w:val="0"/>
      <w:divBdr>
        <w:top w:val="none" w:sz="0" w:space="0" w:color="auto"/>
        <w:left w:val="none" w:sz="0" w:space="0" w:color="auto"/>
        <w:bottom w:val="none" w:sz="0" w:space="0" w:color="auto"/>
        <w:right w:val="none" w:sz="0" w:space="0" w:color="auto"/>
      </w:divBdr>
    </w:div>
    <w:div w:id="1379012144">
      <w:bodyDiv w:val="1"/>
      <w:marLeft w:val="0"/>
      <w:marRight w:val="0"/>
      <w:marTop w:val="0"/>
      <w:marBottom w:val="0"/>
      <w:divBdr>
        <w:top w:val="none" w:sz="0" w:space="0" w:color="auto"/>
        <w:left w:val="none" w:sz="0" w:space="0" w:color="auto"/>
        <w:bottom w:val="none" w:sz="0" w:space="0" w:color="auto"/>
        <w:right w:val="none" w:sz="0" w:space="0" w:color="auto"/>
      </w:divBdr>
    </w:div>
    <w:div w:id="1428581416">
      <w:bodyDiv w:val="1"/>
      <w:marLeft w:val="0"/>
      <w:marRight w:val="0"/>
      <w:marTop w:val="0"/>
      <w:marBottom w:val="0"/>
      <w:divBdr>
        <w:top w:val="none" w:sz="0" w:space="0" w:color="auto"/>
        <w:left w:val="none" w:sz="0" w:space="0" w:color="auto"/>
        <w:bottom w:val="none" w:sz="0" w:space="0" w:color="auto"/>
        <w:right w:val="none" w:sz="0" w:space="0" w:color="auto"/>
      </w:divBdr>
    </w:div>
    <w:div w:id="1432970899">
      <w:bodyDiv w:val="1"/>
      <w:marLeft w:val="0"/>
      <w:marRight w:val="0"/>
      <w:marTop w:val="0"/>
      <w:marBottom w:val="0"/>
      <w:divBdr>
        <w:top w:val="none" w:sz="0" w:space="0" w:color="auto"/>
        <w:left w:val="none" w:sz="0" w:space="0" w:color="auto"/>
        <w:bottom w:val="none" w:sz="0" w:space="0" w:color="auto"/>
        <w:right w:val="none" w:sz="0" w:space="0" w:color="auto"/>
      </w:divBdr>
    </w:div>
    <w:div w:id="1442459798">
      <w:bodyDiv w:val="1"/>
      <w:marLeft w:val="0"/>
      <w:marRight w:val="0"/>
      <w:marTop w:val="0"/>
      <w:marBottom w:val="0"/>
      <w:divBdr>
        <w:top w:val="none" w:sz="0" w:space="0" w:color="auto"/>
        <w:left w:val="none" w:sz="0" w:space="0" w:color="auto"/>
        <w:bottom w:val="none" w:sz="0" w:space="0" w:color="auto"/>
        <w:right w:val="none" w:sz="0" w:space="0" w:color="auto"/>
      </w:divBdr>
    </w:div>
    <w:div w:id="1442648817">
      <w:bodyDiv w:val="1"/>
      <w:marLeft w:val="0"/>
      <w:marRight w:val="0"/>
      <w:marTop w:val="0"/>
      <w:marBottom w:val="0"/>
      <w:divBdr>
        <w:top w:val="none" w:sz="0" w:space="0" w:color="auto"/>
        <w:left w:val="none" w:sz="0" w:space="0" w:color="auto"/>
        <w:bottom w:val="none" w:sz="0" w:space="0" w:color="auto"/>
        <w:right w:val="none" w:sz="0" w:space="0" w:color="auto"/>
      </w:divBdr>
    </w:div>
    <w:div w:id="1450666575">
      <w:bodyDiv w:val="1"/>
      <w:marLeft w:val="0"/>
      <w:marRight w:val="0"/>
      <w:marTop w:val="0"/>
      <w:marBottom w:val="0"/>
      <w:divBdr>
        <w:top w:val="none" w:sz="0" w:space="0" w:color="auto"/>
        <w:left w:val="none" w:sz="0" w:space="0" w:color="auto"/>
        <w:bottom w:val="none" w:sz="0" w:space="0" w:color="auto"/>
        <w:right w:val="none" w:sz="0" w:space="0" w:color="auto"/>
      </w:divBdr>
    </w:div>
    <w:div w:id="1462264003">
      <w:bodyDiv w:val="1"/>
      <w:marLeft w:val="0"/>
      <w:marRight w:val="0"/>
      <w:marTop w:val="0"/>
      <w:marBottom w:val="0"/>
      <w:divBdr>
        <w:top w:val="none" w:sz="0" w:space="0" w:color="auto"/>
        <w:left w:val="none" w:sz="0" w:space="0" w:color="auto"/>
        <w:bottom w:val="none" w:sz="0" w:space="0" w:color="auto"/>
        <w:right w:val="none" w:sz="0" w:space="0" w:color="auto"/>
      </w:divBdr>
    </w:div>
    <w:div w:id="1489977428">
      <w:bodyDiv w:val="1"/>
      <w:marLeft w:val="0"/>
      <w:marRight w:val="0"/>
      <w:marTop w:val="0"/>
      <w:marBottom w:val="0"/>
      <w:divBdr>
        <w:top w:val="none" w:sz="0" w:space="0" w:color="auto"/>
        <w:left w:val="none" w:sz="0" w:space="0" w:color="auto"/>
        <w:bottom w:val="none" w:sz="0" w:space="0" w:color="auto"/>
        <w:right w:val="none" w:sz="0" w:space="0" w:color="auto"/>
      </w:divBdr>
    </w:div>
    <w:div w:id="1503080775">
      <w:bodyDiv w:val="1"/>
      <w:marLeft w:val="0"/>
      <w:marRight w:val="0"/>
      <w:marTop w:val="0"/>
      <w:marBottom w:val="0"/>
      <w:divBdr>
        <w:top w:val="none" w:sz="0" w:space="0" w:color="auto"/>
        <w:left w:val="none" w:sz="0" w:space="0" w:color="auto"/>
        <w:bottom w:val="none" w:sz="0" w:space="0" w:color="auto"/>
        <w:right w:val="none" w:sz="0" w:space="0" w:color="auto"/>
      </w:divBdr>
    </w:div>
    <w:div w:id="1512986766">
      <w:bodyDiv w:val="1"/>
      <w:marLeft w:val="0"/>
      <w:marRight w:val="0"/>
      <w:marTop w:val="0"/>
      <w:marBottom w:val="0"/>
      <w:divBdr>
        <w:top w:val="none" w:sz="0" w:space="0" w:color="auto"/>
        <w:left w:val="none" w:sz="0" w:space="0" w:color="auto"/>
        <w:bottom w:val="none" w:sz="0" w:space="0" w:color="auto"/>
        <w:right w:val="none" w:sz="0" w:space="0" w:color="auto"/>
      </w:divBdr>
    </w:div>
    <w:div w:id="1518613513">
      <w:bodyDiv w:val="1"/>
      <w:marLeft w:val="0"/>
      <w:marRight w:val="0"/>
      <w:marTop w:val="0"/>
      <w:marBottom w:val="0"/>
      <w:divBdr>
        <w:top w:val="none" w:sz="0" w:space="0" w:color="auto"/>
        <w:left w:val="none" w:sz="0" w:space="0" w:color="auto"/>
        <w:bottom w:val="none" w:sz="0" w:space="0" w:color="auto"/>
        <w:right w:val="none" w:sz="0" w:space="0" w:color="auto"/>
      </w:divBdr>
    </w:div>
    <w:div w:id="1528717508">
      <w:bodyDiv w:val="1"/>
      <w:marLeft w:val="0"/>
      <w:marRight w:val="0"/>
      <w:marTop w:val="0"/>
      <w:marBottom w:val="0"/>
      <w:divBdr>
        <w:top w:val="none" w:sz="0" w:space="0" w:color="auto"/>
        <w:left w:val="none" w:sz="0" w:space="0" w:color="auto"/>
        <w:bottom w:val="none" w:sz="0" w:space="0" w:color="auto"/>
        <w:right w:val="none" w:sz="0" w:space="0" w:color="auto"/>
      </w:divBdr>
    </w:div>
    <w:div w:id="1540892933">
      <w:bodyDiv w:val="1"/>
      <w:marLeft w:val="0"/>
      <w:marRight w:val="0"/>
      <w:marTop w:val="0"/>
      <w:marBottom w:val="0"/>
      <w:divBdr>
        <w:top w:val="none" w:sz="0" w:space="0" w:color="auto"/>
        <w:left w:val="none" w:sz="0" w:space="0" w:color="auto"/>
        <w:bottom w:val="none" w:sz="0" w:space="0" w:color="auto"/>
        <w:right w:val="none" w:sz="0" w:space="0" w:color="auto"/>
      </w:divBdr>
    </w:div>
    <w:div w:id="1541241950">
      <w:bodyDiv w:val="1"/>
      <w:marLeft w:val="0"/>
      <w:marRight w:val="0"/>
      <w:marTop w:val="0"/>
      <w:marBottom w:val="0"/>
      <w:divBdr>
        <w:top w:val="none" w:sz="0" w:space="0" w:color="auto"/>
        <w:left w:val="none" w:sz="0" w:space="0" w:color="auto"/>
        <w:bottom w:val="none" w:sz="0" w:space="0" w:color="auto"/>
        <w:right w:val="none" w:sz="0" w:space="0" w:color="auto"/>
      </w:divBdr>
    </w:div>
    <w:div w:id="1548108966">
      <w:bodyDiv w:val="1"/>
      <w:marLeft w:val="0"/>
      <w:marRight w:val="0"/>
      <w:marTop w:val="0"/>
      <w:marBottom w:val="0"/>
      <w:divBdr>
        <w:top w:val="none" w:sz="0" w:space="0" w:color="auto"/>
        <w:left w:val="none" w:sz="0" w:space="0" w:color="auto"/>
        <w:bottom w:val="none" w:sz="0" w:space="0" w:color="auto"/>
        <w:right w:val="none" w:sz="0" w:space="0" w:color="auto"/>
      </w:divBdr>
    </w:div>
    <w:div w:id="1548755512">
      <w:bodyDiv w:val="1"/>
      <w:marLeft w:val="0"/>
      <w:marRight w:val="0"/>
      <w:marTop w:val="0"/>
      <w:marBottom w:val="0"/>
      <w:divBdr>
        <w:top w:val="none" w:sz="0" w:space="0" w:color="auto"/>
        <w:left w:val="none" w:sz="0" w:space="0" w:color="auto"/>
        <w:bottom w:val="none" w:sz="0" w:space="0" w:color="auto"/>
        <w:right w:val="none" w:sz="0" w:space="0" w:color="auto"/>
      </w:divBdr>
    </w:div>
    <w:div w:id="1553885385">
      <w:bodyDiv w:val="1"/>
      <w:marLeft w:val="0"/>
      <w:marRight w:val="0"/>
      <w:marTop w:val="0"/>
      <w:marBottom w:val="0"/>
      <w:divBdr>
        <w:top w:val="none" w:sz="0" w:space="0" w:color="auto"/>
        <w:left w:val="none" w:sz="0" w:space="0" w:color="auto"/>
        <w:bottom w:val="none" w:sz="0" w:space="0" w:color="auto"/>
        <w:right w:val="none" w:sz="0" w:space="0" w:color="auto"/>
      </w:divBdr>
    </w:div>
    <w:div w:id="1554384160">
      <w:bodyDiv w:val="1"/>
      <w:marLeft w:val="0"/>
      <w:marRight w:val="0"/>
      <w:marTop w:val="0"/>
      <w:marBottom w:val="0"/>
      <w:divBdr>
        <w:top w:val="none" w:sz="0" w:space="0" w:color="auto"/>
        <w:left w:val="none" w:sz="0" w:space="0" w:color="auto"/>
        <w:bottom w:val="none" w:sz="0" w:space="0" w:color="auto"/>
        <w:right w:val="none" w:sz="0" w:space="0" w:color="auto"/>
      </w:divBdr>
    </w:div>
    <w:div w:id="1614944921">
      <w:bodyDiv w:val="1"/>
      <w:marLeft w:val="0"/>
      <w:marRight w:val="0"/>
      <w:marTop w:val="0"/>
      <w:marBottom w:val="0"/>
      <w:divBdr>
        <w:top w:val="none" w:sz="0" w:space="0" w:color="auto"/>
        <w:left w:val="none" w:sz="0" w:space="0" w:color="auto"/>
        <w:bottom w:val="none" w:sz="0" w:space="0" w:color="auto"/>
        <w:right w:val="none" w:sz="0" w:space="0" w:color="auto"/>
      </w:divBdr>
    </w:div>
    <w:div w:id="1639333578">
      <w:bodyDiv w:val="1"/>
      <w:marLeft w:val="0"/>
      <w:marRight w:val="0"/>
      <w:marTop w:val="0"/>
      <w:marBottom w:val="0"/>
      <w:divBdr>
        <w:top w:val="none" w:sz="0" w:space="0" w:color="auto"/>
        <w:left w:val="none" w:sz="0" w:space="0" w:color="auto"/>
        <w:bottom w:val="none" w:sz="0" w:space="0" w:color="auto"/>
        <w:right w:val="none" w:sz="0" w:space="0" w:color="auto"/>
      </w:divBdr>
    </w:div>
    <w:div w:id="1645967447">
      <w:bodyDiv w:val="1"/>
      <w:marLeft w:val="0"/>
      <w:marRight w:val="0"/>
      <w:marTop w:val="0"/>
      <w:marBottom w:val="0"/>
      <w:divBdr>
        <w:top w:val="none" w:sz="0" w:space="0" w:color="auto"/>
        <w:left w:val="none" w:sz="0" w:space="0" w:color="auto"/>
        <w:bottom w:val="none" w:sz="0" w:space="0" w:color="auto"/>
        <w:right w:val="none" w:sz="0" w:space="0" w:color="auto"/>
      </w:divBdr>
    </w:div>
    <w:div w:id="1650595622">
      <w:bodyDiv w:val="1"/>
      <w:marLeft w:val="0"/>
      <w:marRight w:val="0"/>
      <w:marTop w:val="0"/>
      <w:marBottom w:val="0"/>
      <w:divBdr>
        <w:top w:val="none" w:sz="0" w:space="0" w:color="auto"/>
        <w:left w:val="none" w:sz="0" w:space="0" w:color="auto"/>
        <w:bottom w:val="none" w:sz="0" w:space="0" w:color="auto"/>
        <w:right w:val="none" w:sz="0" w:space="0" w:color="auto"/>
      </w:divBdr>
    </w:div>
    <w:div w:id="1651446216">
      <w:bodyDiv w:val="1"/>
      <w:marLeft w:val="0"/>
      <w:marRight w:val="0"/>
      <w:marTop w:val="0"/>
      <w:marBottom w:val="0"/>
      <w:divBdr>
        <w:top w:val="none" w:sz="0" w:space="0" w:color="auto"/>
        <w:left w:val="none" w:sz="0" w:space="0" w:color="auto"/>
        <w:bottom w:val="none" w:sz="0" w:space="0" w:color="auto"/>
        <w:right w:val="none" w:sz="0" w:space="0" w:color="auto"/>
      </w:divBdr>
    </w:div>
    <w:div w:id="1652826574">
      <w:bodyDiv w:val="1"/>
      <w:marLeft w:val="0"/>
      <w:marRight w:val="0"/>
      <w:marTop w:val="0"/>
      <w:marBottom w:val="0"/>
      <w:divBdr>
        <w:top w:val="none" w:sz="0" w:space="0" w:color="auto"/>
        <w:left w:val="none" w:sz="0" w:space="0" w:color="auto"/>
        <w:bottom w:val="none" w:sz="0" w:space="0" w:color="auto"/>
        <w:right w:val="none" w:sz="0" w:space="0" w:color="auto"/>
      </w:divBdr>
    </w:div>
    <w:div w:id="1655403337">
      <w:bodyDiv w:val="1"/>
      <w:marLeft w:val="0"/>
      <w:marRight w:val="0"/>
      <w:marTop w:val="0"/>
      <w:marBottom w:val="0"/>
      <w:divBdr>
        <w:top w:val="none" w:sz="0" w:space="0" w:color="auto"/>
        <w:left w:val="none" w:sz="0" w:space="0" w:color="auto"/>
        <w:bottom w:val="none" w:sz="0" w:space="0" w:color="auto"/>
        <w:right w:val="none" w:sz="0" w:space="0" w:color="auto"/>
      </w:divBdr>
    </w:div>
    <w:div w:id="1658654019">
      <w:bodyDiv w:val="1"/>
      <w:marLeft w:val="0"/>
      <w:marRight w:val="0"/>
      <w:marTop w:val="0"/>
      <w:marBottom w:val="0"/>
      <w:divBdr>
        <w:top w:val="none" w:sz="0" w:space="0" w:color="auto"/>
        <w:left w:val="none" w:sz="0" w:space="0" w:color="auto"/>
        <w:bottom w:val="none" w:sz="0" w:space="0" w:color="auto"/>
        <w:right w:val="none" w:sz="0" w:space="0" w:color="auto"/>
      </w:divBdr>
    </w:div>
    <w:div w:id="1662808770">
      <w:bodyDiv w:val="1"/>
      <w:marLeft w:val="0"/>
      <w:marRight w:val="0"/>
      <w:marTop w:val="0"/>
      <w:marBottom w:val="0"/>
      <w:divBdr>
        <w:top w:val="none" w:sz="0" w:space="0" w:color="auto"/>
        <w:left w:val="none" w:sz="0" w:space="0" w:color="auto"/>
        <w:bottom w:val="none" w:sz="0" w:space="0" w:color="auto"/>
        <w:right w:val="none" w:sz="0" w:space="0" w:color="auto"/>
      </w:divBdr>
    </w:div>
    <w:div w:id="1733192010">
      <w:bodyDiv w:val="1"/>
      <w:marLeft w:val="0"/>
      <w:marRight w:val="0"/>
      <w:marTop w:val="0"/>
      <w:marBottom w:val="0"/>
      <w:divBdr>
        <w:top w:val="none" w:sz="0" w:space="0" w:color="auto"/>
        <w:left w:val="none" w:sz="0" w:space="0" w:color="auto"/>
        <w:bottom w:val="none" w:sz="0" w:space="0" w:color="auto"/>
        <w:right w:val="none" w:sz="0" w:space="0" w:color="auto"/>
      </w:divBdr>
    </w:div>
    <w:div w:id="1735471647">
      <w:bodyDiv w:val="1"/>
      <w:marLeft w:val="0"/>
      <w:marRight w:val="0"/>
      <w:marTop w:val="0"/>
      <w:marBottom w:val="0"/>
      <w:divBdr>
        <w:top w:val="none" w:sz="0" w:space="0" w:color="auto"/>
        <w:left w:val="none" w:sz="0" w:space="0" w:color="auto"/>
        <w:bottom w:val="none" w:sz="0" w:space="0" w:color="auto"/>
        <w:right w:val="none" w:sz="0" w:space="0" w:color="auto"/>
      </w:divBdr>
    </w:div>
    <w:div w:id="1744184460">
      <w:bodyDiv w:val="1"/>
      <w:marLeft w:val="0"/>
      <w:marRight w:val="0"/>
      <w:marTop w:val="0"/>
      <w:marBottom w:val="0"/>
      <w:divBdr>
        <w:top w:val="none" w:sz="0" w:space="0" w:color="auto"/>
        <w:left w:val="none" w:sz="0" w:space="0" w:color="auto"/>
        <w:bottom w:val="none" w:sz="0" w:space="0" w:color="auto"/>
        <w:right w:val="none" w:sz="0" w:space="0" w:color="auto"/>
      </w:divBdr>
    </w:div>
    <w:div w:id="1749568725">
      <w:bodyDiv w:val="1"/>
      <w:marLeft w:val="0"/>
      <w:marRight w:val="0"/>
      <w:marTop w:val="0"/>
      <w:marBottom w:val="0"/>
      <w:divBdr>
        <w:top w:val="none" w:sz="0" w:space="0" w:color="auto"/>
        <w:left w:val="none" w:sz="0" w:space="0" w:color="auto"/>
        <w:bottom w:val="none" w:sz="0" w:space="0" w:color="auto"/>
        <w:right w:val="none" w:sz="0" w:space="0" w:color="auto"/>
      </w:divBdr>
    </w:div>
    <w:div w:id="1755778289">
      <w:bodyDiv w:val="1"/>
      <w:marLeft w:val="0"/>
      <w:marRight w:val="0"/>
      <w:marTop w:val="0"/>
      <w:marBottom w:val="0"/>
      <w:divBdr>
        <w:top w:val="none" w:sz="0" w:space="0" w:color="auto"/>
        <w:left w:val="none" w:sz="0" w:space="0" w:color="auto"/>
        <w:bottom w:val="none" w:sz="0" w:space="0" w:color="auto"/>
        <w:right w:val="none" w:sz="0" w:space="0" w:color="auto"/>
      </w:divBdr>
    </w:div>
    <w:div w:id="1770929094">
      <w:bodyDiv w:val="1"/>
      <w:marLeft w:val="0"/>
      <w:marRight w:val="0"/>
      <w:marTop w:val="0"/>
      <w:marBottom w:val="0"/>
      <w:divBdr>
        <w:top w:val="none" w:sz="0" w:space="0" w:color="auto"/>
        <w:left w:val="none" w:sz="0" w:space="0" w:color="auto"/>
        <w:bottom w:val="none" w:sz="0" w:space="0" w:color="auto"/>
        <w:right w:val="none" w:sz="0" w:space="0" w:color="auto"/>
      </w:divBdr>
    </w:div>
    <w:div w:id="1781799088">
      <w:bodyDiv w:val="1"/>
      <w:marLeft w:val="0"/>
      <w:marRight w:val="0"/>
      <w:marTop w:val="0"/>
      <w:marBottom w:val="0"/>
      <w:divBdr>
        <w:top w:val="none" w:sz="0" w:space="0" w:color="auto"/>
        <w:left w:val="none" w:sz="0" w:space="0" w:color="auto"/>
        <w:bottom w:val="none" w:sz="0" w:space="0" w:color="auto"/>
        <w:right w:val="none" w:sz="0" w:space="0" w:color="auto"/>
      </w:divBdr>
    </w:div>
    <w:div w:id="1786533211">
      <w:bodyDiv w:val="1"/>
      <w:marLeft w:val="0"/>
      <w:marRight w:val="0"/>
      <w:marTop w:val="0"/>
      <w:marBottom w:val="0"/>
      <w:divBdr>
        <w:top w:val="none" w:sz="0" w:space="0" w:color="auto"/>
        <w:left w:val="none" w:sz="0" w:space="0" w:color="auto"/>
        <w:bottom w:val="none" w:sz="0" w:space="0" w:color="auto"/>
        <w:right w:val="none" w:sz="0" w:space="0" w:color="auto"/>
      </w:divBdr>
    </w:div>
    <w:div w:id="1798259670">
      <w:bodyDiv w:val="1"/>
      <w:marLeft w:val="0"/>
      <w:marRight w:val="0"/>
      <w:marTop w:val="0"/>
      <w:marBottom w:val="0"/>
      <w:divBdr>
        <w:top w:val="none" w:sz="0" w:space="0" w:color="auto"/>
        <w:left w:val="none" w:sz="0" w:space="0" w:color="auto"/>
        <w:bottom w:val="none" w:sz="0" w:space="0" w:color="auto"/>
        <w:right w:val="none" w:sz="0" w:space="0" w:color="auto"/>
      </w:divBdr>
    </w:div>
    <w:div w:id="1810517760">
      <w:bodyDiv w:val="1"/>
      <w:marLeft w:val="0"/>
      <w:marRight w:val="0"/>
      <w:marTop w:val="0"/>
      <w:marBottom w:val="0"/>
      <w:divBdr>
        <w:top w:val="none" w:sz="0" w:space="0" w:color="auto"/>
        <w:left w:val="none" w:sz="0" w:space="0" w:color="auto"/>
        <w:bottom w:val="none" w:sz="0" w:space="0" w:color="auto"/>
        <w:right w:val="none" w:sz="0" w:space="0" w:color="auto"/>
      </w:divBdr>
    </w:div>
    <w:div w:id="1844392134">
      <w:bodyDiv w:val="1"/>
      <w:marLeft w:val="0"/>
      <w:marRight w:val="0"/>
      <w:marTop w:val="0"/>
      <w:marBottom w:val="0"/>
      <w:divBdr>
        <w:top w:val="none" w:sz="0" w:space="0" w:color="auto"/>
        <w:left w:val="none" w:sz="0" w:space="0" w:color="auto"/>
        <w:bottom w:val="none" w:sz="0" w:space="0" w:color="auto"/>
        <w:right w:val="none" w:sz="0" w:space="0" w:color="auto"/>
      </w:divBdr>
    </w:div>
    <w:div w:id="1845700686">
      <w:bodyDiv w:val="1"/>
      <w:marLeft w:val="0"/>
      <w:marRight w:val="0"/>
      <w:marTop w:val="0"/>
      <w:marBottom w:val="0"/>
      <w:divBdr>
        <w:top w:val="none" w:sz="0" w:space="0" w:color="auto"/>
        <w:left w:val="none" w:sz="0" w:space="0" w:color="auto"/>
        <w:bottom w:val="none" w:sz="0" w:space="0" w:color="auto"/>
        <w:right w:val="none" w:sz="0" w:space="0" w:color="auto"/>
      </w:divBdr>
    </w:div>
    <w:div w:id="1856995105">
      <w:bodyDiv w:val="1"/>
      <w:marLeft w:val="0"/>
      <w:marRight w:val="0"/>
      <w:marTop w:val="0"/>
      <w:marBottom w:val="0"/>
      <w:divBdr>
        <w:top w:val="none" w:sz="0" w:space="0" w:color="auto"/>
        <w:left w:val="none" w:sz="0" w:space="0" w:color="auto"/>
        <w:bottom w:val="none" w:sz="0" w:space="0" w:color="auto"/>
        <w:right w:val="none" w:sz="0" w:space="0" w:color="auto"/>
      </w:divBdr>
    </w:div>
    <w:div w:id="1863545909">
      <w:bodyDiv w:val="1"/>
      <w:marLeft w:val="0"/>
      <w:marRight w:val="0"/>
      <w:marTop w:val="0"/>
      <w:marBottom w:val="0"/>
      <w:divBdr>
        <w:top w:val="none" w:sz="0" w:space="0" w:color="auto"/>
        <w:left w:val="none" w:sz="0" w:space="0" w:color="auto"/>
        <w:bottom w:val="none" w:sz="0" w:space="0" w:color="auto"/>
        <w:right w:val="none" w:sz="0" w:space="0" w:color="auto"/>
      </w:divBdr>
    </w:div>
    <w:div w:id="1870026074">
      <w:bodyDiv w:val="1"/>
      <w:marLeft w:val="0"/>
      <w:marRight w:val="0"/>
      <w:marTop w:val="0"/>
      <w:marBottom w:val="0"/>
      <w:divBdr>
        <w:top w:val="none" w:sz="0" w:space="0" w:color="auto"/>
        <w:left w:val="none" w:sz="0" w:space="0" w:color="auto"/>
        <w:bottom w:val="none" w:sz="0" w:space="0" w:color="auto"/>
        <w:right w:val="none" w:sz="0" w:space="0" w:color="auto"/>
      </w:divBdr>
    </w:div>
    <w:div w:id="1886023170">
      <w:bodyDiv w:val="1"/>
      <w:marLeft w:val="0"/>
      <w:marRight w:val="0"/>
      <w:marTop w:val="0"/>
      <w:marBottom w:val="0"/>
      <w:divBdr>
        <w:top w:val="none" w:sz="0" w:space="0" w:color="auto"/>
        <w:left w:val="none" w:sz="0" w:space="0" w:color="auto"/>
        <w:bottom w:val="none" w:sz="0" w:space="0" w:color="auto"/>
        <w:right w:val="none" w:sz="0" w:space="0" w:color="auto"/>
      </w:divBdr>
    </w:div>
    <w:div w:id="1896119587">
      <w:bodyDiv w:val="1"/>
      <w:marLeft w:val="0"/>
      <w:marRight w:val="0"/>
      <w:marTop w:val="0"/>
      <w:marBottom w:val="0"/>
      <w:divBdr>
        <w:top w:val="none" w:sz="0" w:space="0" w:color="auto"/>
        <w:left w:val="none" w:sz="0" w:space="0" w:color="auto"/>
        <w:bottom w:val="none" w:sz="0" w:space="0" w:color="auto"/>
        <w:right w:val="none" w:sz="0" w:space="0" w:color="auto"/>
      </w:divBdr>
    </w:div>
    <w:div w:id="1911381236">
      <w:bodyDiv w:val="1"/>
      <w:marLeft w:val="0"/>
      <w:marRight w:val="0"/>
      <w:marTop w:val="0"/>
      <w:marBottom w:val="0"/>
      <w:divBdr>
        <w:top w:val="none" w:sz="0" w:space="0" w:color="auto"/>
        <w:left w:val="none" w:sz="0" w:space="0" w:color="auto"/>
        <w:bottom w:val="none" w:sz="0" w:space="0" w:color="auto"/>
        <w:right w:val="none" w:sz="0" w:space="0" w:color="auto"/>
      </w:divBdr>
    </w:div>
    <w:div w:id="1916623821">
      <w:bodyDiv w:val="1"/>
      <w:marLeft w:val="0"/>
      <w:marRight w:val="0"/>
      <w:marTop w:val="0"/>
      <w:marBottom w:val="0"/>
      <w:divBdr>
        <w:top w:val="none" w:sz="0" w:space="0" w:color="auto"/>
        <w:left w:val="none" w:sz="0" w:space="0" w:color="auto"/>
        <w:bottom w:val="none" w:sz="0" w:space="0" w:color="auto"/>
        <w:right w:val="none" w:sz="0" w:space="0" w:color="auto"/>
      </w:divBdr>
    </w:div>
    <w:div w:id="1944994002">
      <w:bodyDiv w:val="1"/>
      <w:marLeft w:val="0"/>
      <w:marRight w:val="0"/>
      <w:marTop w:val="0"/>
      <w:marBottom w:val="0"/>
      <w:divBdr>
        <w:top w:val="none" w:sz="0" w:space="0" w:color="auto"/>
        <w:left w:val="none" w:sz="0" w:space="0" w:color="auto"/>
        <w:bottom w:val="none" w:sz="0" w:space="0" w:color="auto"/>
        <w:right w:val="none" w:sz="0" w:space="0" w:color="auto"/>
      </w:divBdr>
    </w:div>
    <w:div w:id="1947081474">
      <w:bodyDiv w:val="1"/>
      <w:marLeft w:val="0"/>
      <w:marRight w:val="0"/>
      <w:marTop w:val="0"/>
      <w:marBottom w:val="0"/>
      <w:divBdr>
        <w:top w:val="none" w:sz="0" w:space="0" w:color="auto"/>
        <w:left w:val="none" w:sz="0" w:space="0" w:color="auto"/>
        <w:bottom w:val="none" w:sz="0" w:space="0" w:color="auto"/>
        <w:right w:val="none" w:sz="0" w:space="0" w:color="auto"/>
      </w:divBdr>
    </w:div>
    <w:div w:id="1998268701">
      <w:bodyDiv w:val="1"/>
      <w:marLeft w:val="0"/>
      <w:marRight w:val="0"/>
      <w:marTop w:val="0"/>
      <w:marBottom w:val="0"/>
      <w:divBdr>
        <w:top w:val="none" w:sz="0" w:space="0" w:color="auto"/>
        <w:left w:val="none" w:sz="0" w:space="0" w:color="auto"/>
        <w:bottom w:val="none" w:sz="0" w:space="0" w:color="auto"/>
        <w:right w:val="none" w:sz="0" w:space="0" w:color="auto"/>
      </w:divBdr>
    </w:div>
    <w:div w:id="2018001543">
      <w:bodyDiv w:val="1"/>
      <w:marLeft w:val="0"/>
      <w:marRight w:val="0"/>
      <w:marTop w:val="0"/>
      <w:marBottom w:val="0"/>
      <w:divBdr>
        <w:top w:val="none" w:sz="0" w:space="0" w:color="auto"/>
        <w:left w:val="none" w:sz="0" w:space="0" w:color="auto"/>
        <w:bottom w:val="none" w:sz="0" w:space="0" w:color="auto"/>
        <w:right w:val="none" w:sz="0" w:space="0" w:color="auto"/>
      </w:divBdr>
    </w:div>
    <w:div w:id="2020346535">
      <w:bodyDiv w:val="1"/>
      <w:marLeft w:val="0"/>
      <w:marRight w:val="0"/>
      <w:marTop w:val="0"/>
      <w:marBottom w:val="0"/>
      <w:divBdr>
        <w:top w:val="none" w:sz="0" w:space="0" w:color="auto"/>
        <w:left w:val="none" w:sz="0" w:space="0" w:color="auto"/>
        <w:bottom w:val="none" w:sz="0" w:space="0" w:color="auto"/>
        <w:right w:val="none" w:sz="0" w:space="0" w:color="auto"/>
      </w:divBdr>
    </w:div>
    <w:div w:id="2033989692">
      <w:bodyDiv w:val="1"/>
      <w:marLeft w:val="0"/>
      <w:marRight w:val="0"/>
      <w:marTop w:val="0"/>
      <w:marBottom w:val="0"/>
      <w:divBdr>
        <w:top w:val="none" w:sz="0" w:space="0" w:color="auto"/>
        <w:left w:val="none" w:sz="0" w:space="0" w:color="auto"/>
        <w:bottom w:val="none" w:sz="0" w:space="0" w:color="auto"/>
        <w:right w:val="none" w:sz="0" w:space="0" w:color="auto"/>
      </w:divBdr>
    </w:div>
    <w:div w:id="2078280569">
      <w:bodyDiv w:val="1"/>
      <w:marLeft w:val="0"/>
      <w:marRight w:val="0"/>
      <w:marTop w:val="0"/>
      <w:marBottom w:val="0"/>
      <w:divBdr>
        <w:top w:val="none" w:sz="0" w:space="0" w:color="auto"/>
        <w:left w:val="none" w:sz="0" w:space="0" w:color="auto"/>
        <w:bottom w:val="none" w:sz="0" w:space="0" w:color="auto"/>
        <w:right w:val="none" w:sz="0" w:space="0" w:color="auto"/>
      </w:divBdr>
    </w:div>
    <w:div w:id="2085566297">
      <w:bodyDiv w:val="1"/>
      <w:marLeft w:val="0"/>
      <w:marRight w:val="0"/>
      <w:marTop w:val="0"/>
      <w:marBottom w:val="0"/>
      <w:divBdr>
        <w:top w:val="none" w:sz="0" w:space="0" w:color="auto"/>
        <w:left w:val="none" w:sz="0" w:space="0" w:color="auto"/>
        <w:bottom w:val="none" w:sz="0" w:space="0" w:color="auto"/>
        <w:right w:val="none" w:sz="0" w:space="0" w:color="auto"/>
      </w:divBdr>
    </w:div>
    <w:div w:id="2095935545">
      <w:bodyDiv w:val="1"/>
      <w:marLeft w:val="0"/>
      <w:marRight w:val="0"/>
      <w:marTop w:val="0"/>
      <w:marBottom w:val="0"/>
      <w:divBdr>
        <w:top w:val="none" w:sz="0" w:space="0" w:color="auto"/>
        <w:left w:val="none" w:sz="0" w:space="0" w:color="auto"/>
        <w:bottom w:val="none" w:sz="0" w:space="0" w:color="auto"/>
        <w:right w:val="none" w:sz="0" w:space="0" w:color="auto"/>
      </w:divBdr>
    </w:div>
    <w:div w:id="2119331784">
      <w:bodyDiv w:val="1"/>
      <w:marLeft w:val="0"/>
      <w:marRight w:val="0"/>
      <w:marTop w:val="0"/>
      <w:marBottom w:val="0"/>
      <w:divBdr>
        <w:top w:val="none" w:sz="0" w:space="0" w:color="auto"/>
        <w:left w:val="none" w:sz="0" w:space="0" w:color="auto"/>
        <w:bottom w:val="none" w:sz="0" w:space="0" w:color="auto"/>
        <w:right w:val="none" w:sz="0" w:space="0" w:color="auto"/>
      </w:divBdr>
    </w:div>
    <w:div w:id="2121992101">
      <w:bodyDiv w:val="1"/>
      <w:marLeft w:val="0"/>
      <w:marRight w:val="0"/>
      <w:marTop w:val="0"/>
      <w:marBottom w:val="0"/>
      <w:divBdr>
        <w:top w:val="none" w:sz="0" w:space="0" w:color="auto"/>
        <w:left w:val="none" w:sz="0" w:space="0" w:color="auto"/>
        <w:bottom w:val="none" w:sz="0" w:space="0" w:color="auto"/>
        <w:right w:val="none" w:sz="0" w:space="0" w:color="auto"/>
      </w:divBdr>
    </w:div>
    <w:div w:id="2126346522">
      <w:bodyDiv w:val="1"/>
      <w:marLeft w:val="0"/>
      <w:marRight w:val="0"/>
      <w:marTop w:val="0"/>
      <w:marBottom w:val="0"/>
      <w:divBdr>
        <w:top w:val="none" w:sz="0" w:space="0" w:color="auto"/>
        <w:left w:val="none" w:sz="0" w:space="0" w:color="auto"/>
        <w:bottom w:val="none" w:sz="0" w:space="0" w:color="auto"/>
        <w:right w:val="none" w:sz="0" w:space="0" w:color="auto"/>
      </w:divBdr>
    </w:div>
    <w:div w:id="2128235487">
      <w:bodyDiv w:val="1"/>
      <w:marLeft w:val="0"/>
      <w:marRight w:val="0"/>
      <w:marTop w:val="0"/>
      <w:marBottom w:val="0"/>
      <w:divBdr>
        <w:top w:val="none" w:sz="0" w:space="0" w:color="auto"/>
        <w:left w:val="none" w:sz="0" w:space="0" w:color="auto"/>
        <w:bottom w:val="none" w:sz="0" w:space="0" w:color="auto"/>
        <w:right w:val="none" w:sz="0" w:space="0" w:color="auto"/>
      </w:divBdr>
    </w:div>
    <w:div w:id="214461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1473</Words>
  <Characters>8397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dcterms:created xsi:type="dcterms:W3CDTF">2020-04-15T19:57:00Z</dcterms:created>
  <dcterms:modified xsi:type="dcterms:W3CDTF">2020-04-15T19:57:00Z</dcterms:modified>
</cp:coreProperties>
</file>